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31D" w:rsidRPr="008D231D" w:rsidRDefault="008D231D" w:rsidP="008D231D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31D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8D231D" w:rsidRPr="008D231D" w:rsidRDefault="008D231D" w:rsidP="008D231D">
      <w:pPr>
        <w:jc w:val="center"/>
        <w:rPr>
          <w:rFonts w:ascii="Times New Roman" w:hAnsi="Times New Roman" w:cs="Times New Roman"/>
          <w:sz w:val="28"/>
          <w:szCs w:val="28"/>
        </w:rPr>
      </w:pPr>
      <w:r w:rsidRPr="008D231D">
        <w:rPr>
          <w:rFonts w:ascii="Times New Roman" w:hAnsi="Times New Roman" w:cs="Times New Roman"/>
          <w:sz w:val="28"/>
          <w:szCs w:val="28"/>
        </w:rPr>
        <w:t>Центр развития ребенка Кашарский детский сад № 1 «Тополек»</w:t>
      </w:r>
    </w:p>
    <w:p w:rsidR="008D231D" w:rsidRPr="008D231D" w:rsidRDefault="008D231D" w:rsidP="008D231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231D" w:rsidRPr="008D231D" w:rsidRDefault="008D231D" w:rsidP="008D23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231D" w:rsidRPr="008D231D" w:rsidRDefault="008D231D" w:rsidP="008D231D">
      <w:pPr>
        <w:jc w:val="right"/>
        <w:rPr>
          <w:rFonts w:ascii="Times New Roman" w:hAnsi="Times New Roman" w:cs="Times New Roman"/>
          <w:sz w:val="28"/>
          <w:szCs w:val="28"/>
        </w:rPr>
      </w:pPr>
      <w:r w:rsidRPr="008D231D">
        <w:rPr>
          <w:rFonts w:ascii="Times New Roman" w:hAnsi="Times New Roman" w:cs="Times New Roman"/>
          <w:sz w:val="28"/>
          <w:szCs w:val="28"/>
        </w:rPr>
        <w:t>«УТВЕРЖДАЮ»</w:t>
      </w:r>
    </w:p>
    <w:p w:rsidR="008D231D" w:rsidRPr="008D231D" w:rsidRDefault="008D231D" w:rsidP="008D231D">
      <w:pPr>
        <w:jc w:val="right"/>
        <w:rPr>
          <w:rFonts w:ascii="Times New Roman" w:hAnsi="Times New Roman" w:cs="Times New Roman"/>
          <w:sz w:val="28"/>
          <w:szCs w:val="28"/>
        </w:rPr>
      </w:pPr>
      <w:r w:rsidRPr="008D231D">
        <w:rPr>
          <w:rFonts w:ascii="Times New Roman" w:hAnsi="Times New Roman" w:cs="Times New Roman"/>
          <w:sz w:val="28"/>
          <w:szCs w:val="28"/>
        </w:rPr>
        <w:t>Заведующий МБДОУ ЦРР</w:t>
      </w:r>
    </w:p>
    <w:p w:rsidR="008D231D" w:rsidRPr="008D231D" w:rsidRDefault="008D231D" w:rsidP="008D231D">
      <w:pPr>
        <w:jc w:val="right"/>
        <w:rPr>
          <w:rFonts w:ascii="Times New Roman" w:hAnsi="Times New Roman" w:cs="Times New Roman"/>
          <w:sz w:val="28"/>
          <w:szCs w:val="28"/>
        </w:rPr>
      </w:pPr>
      <w:r w:rsidRPr="008D231D">
        <w:rPr>
          <w:rFonts w:ascii="Times New Roman" w:hAnsi="Times New Roman" w:cs="Times New Roman"/>
          <w:sz w:val="28"/>
          <w:szCs w:val="28"/>
        </w:rPr>
        <w:t>Кашарский д/с № 1 «Тополек»</w:t>
      </w:r>
    </w:p>
    <w:p w:rsidR="008D231D" w:rsidRPr="008D231D" w:rsidRDefault="008D231D" w:rsidP="008D231D">
      <w:pPr>
        <w:jc w:val="right"/>
        <w:rPr>
          <w:rFonts w:ascii="Times New Roman" w:hAnsi="Times New Roman" w:cs="Times New Roman"/>
          <w:sz w:val="28"/>
          <w:szCs w:val="28"/>
        </w:rPr>
      </w:pPr>
      <w:r w:rsidRPr="008D231D">
        <w:rPr>
          <w:rFonts w:ascii="Times New Roman" w:hAnsi="Times New Roman" w:cs="Times New Roman"/>
          <w:sz w:val="28"/>
          <w:szCs w:val="28"/>
        </w:rPr>
        <w:t>_______________О.В. Лучкина</w:t>
      </w:r>
    </w:p>
    <w:p w:rsidR="008D231D" w:rsidRPr="008D231D" w:rsidRDefault="008D231D" w:rsidP="008D23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231D" w:rsidRPr="008D231D" w:rsidRDefault="008D231D" w:rsidP="008D231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D231D" w:rsidRPr="008D231D" w:rsidRDefault="008D231D" w:rsidP="008D231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231D" w:rsidRPr="008D231D" w:rsidRDefault="008D231D" w:rsidP="008D231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72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t>Положение</w:t>
      </w:r>
      <w:r w:rsidRPr="008D231D">
        <w:rPr>
          <w:rFonts w:ascii="Times New Roman" w:eastAsia="Times New Roman" w:hAnsi="Times New Roman" w:cs="Times New Roman"/>
          <w:b/>
          <w:sz w:val="72"/>
          <w:szCs w:val="28"/>
          <w:lang w:eastAsia="ru-RU"/>
        </w:rPr>
        <w:br/>
        <w:t>об антикоррупционной политике в МБДОУ</w:t>
      </w:r>
    </w:p>
    <w:p w:rsidR="008D231D" w:rsidRPr="008D231D" w:rsidRDefault="008D231D" w:rsidP="008D231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231D" w:rsidRPr="008D231D" w:rsidRDefault="008D231D" w:rsidP="008D231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231D" w:rsidRPr="008D231D" w:rsidRDefault="008D231D" w:rsidP="008D231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231D" w:rsidRPr="008D231D" w:rsidRDefault="008D231D" w:rsidP="008D231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231D" w:rsidRPr="008D231D" w:rsidRDefault="008D231D" w:rsidP="008D231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231D" w:rsidRPr="008D231D" w:rsidRDefault="008D231D" w:rsidP="008D231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231D" w:rsidRPr="008D231D" w:rsidRDefault="008D231D" w:rsidP="008D231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231D" w:rsidRPr="008D231D" w:rsidRDefault="008D231D" w:rsidP="008D231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231D" w:rsidRPr="008D231D" w:rsidRDefault="008D231D" w:rsidP="008D231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231D" w:rsidRPr="008D231D" w:rsidRDefault="008D231D" w:rsidP="008D231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231D" w:rsidRPr="008D231D" w:rsidRDefault="008D231D" w:rsidP="008D231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231D" w:rsidRPr="008D231D" w:rsidRDefault="008D231D" w:rsidP="008D231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8D231D" w:rsidRPr="008D231D" w:rsidRDefault="008D231D" w:rsidP="008D231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сл. Кашары</w:t>
      </w:r>
    </w:p>
    <w:p w:rsidR="008D231D" w:rsidRPr="008D231D" w:rsidRDefault="008D231D" w:rsidP="008D2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D231D" w:rsidRPr="008D231D" w:rsidRDefault="008D231D" w:rsidP="008D23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sectPr w:rsidR="008D231D" w:rsidRPr="008D231D" w:rsidSect="008D231D">
          <w:pgSz w:w="11906" w:h="16838"/>
          <w:pgMar w:top="1134" w:right="1134" w:bottom="1134" w:left="1134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F221D4" w:rsidRPr="008D231D" w:rsidRDefault="00F221D4" w:rsidP="008D23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I. Общие положения</w:t>
      </w:r>
    </w:p>
    <w:p w:rsidR="008D231D" w:rsidRPr="008D231D" w:rsidRDefault="008D231D" w:rsidP="008D23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Положение об антикоррупционной политике муниципального бюджетного дошкольного образ</w:t>
      </w:r>
      <w:r w:rsidR="00796091"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овательного учреждения</w:t>
      </w:r>
      <w:r w:rsidR="008D231D"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 развития ребенка</w:t>
      </w:r>
      <w:r w:rsidR="00796091"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Кашарского детского сада №1 «Тополёк»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(далее - Положение)</w:t>
      </w:r>
      <w:r w:rsidR="008D231D"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разработано во исполнение подпункта "б" пункта 25 Указа Президента Российской Федерации от </w:t>
      </w:r>
      <w:r w:rsidR="008D231D"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2 апреля 2013 г. N 309 "О мерах по реализации отдельных положений Федерального закона "О противодействии коррупции" и в соответствии со статьей 13.3 Федерального закона</w:t>
      </w:r>
      <w:r w:rsidR="008D231D"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25 декабря</w:t>
      </w:r>
      <w:proofErr w:type="gramEnd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2008 г. N 273-ФЗ "О противодействии коррупции"</w:t>
      </w:r>
      <w:r w:rsidR="008D231D"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Методическими указаниями Минтруда РФ от 08.11.2013 г.) и определяет задачи, основные принципы противодействия коррупции и меры предупреждения коррупционных правонарушений в муниципальном бюджетном дошколь</w:t>
      </w:r>
      <w:r w:rsidR="00796091"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образовательном учреждении</w:t>
      </w:r>
      <w:r w:rsidR="008D231D"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Центре развития ребенка</w:t>
      </w:r>
      <w:r w:rsidR="00796091"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Кашарском детском саду №1 «Тополёк»</w:t>
      </w:r>
      <w:r w:rsidR="008D231D"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091"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(далее - Учреждение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В настоящем Положении определяются основные принципы и меры противодействия коррупции, и устанавливается структура организации антикоррупционной деятельности на Предприятии.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Целью принятия настоящего Положения является исполнение обязанности Предприятия по утверждению и применению мер предупреждения, выявления и противодействия коррупции</w:t>
      </w:r>
      <w:r w:rsid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(вовлечения Предприятия в коррупцию)</w:t>
      </w:r>
      <w:r w:rsid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интересах гражданского общества, собственника Предприятия.</w:t>
      </w:r>
    </w:p>
    <w:p w:rsidR="008D231D" w:rsidRDefault="008D231D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1D4" w:rsidRPr="008D231D" w:rsidRDefault="00F221D4" w:rsidP="008D23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Основные понятия и определения</w:t>
      </w:r>
    </w:p>
    <w:p w:rsidR="008D231D" w:rsidRDefault="008D231D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Для целей настоящего Положения используются следующие понятия, определения и сокращения: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Коррупция</w:t>
      </w:r>
      <w:r w:rsidR="001E74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Коррупцией также является совершение перечисленных деяний от имени или в интересах юридического лица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(пункт 1 статьи 1 Федерального закона № 273-ФЗ)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Противодействие коррупции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(пункт 2 статьи 1 Федерального закона № 273-ФЗ)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 предупреждению коррупции, в том числе по выявлению и последующему устранению причин коррупции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(профилактика коррупции)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б) по выявлению, предупреждению, пресечению, раскрытию и расследованию коррупционных правонарушений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(борьба с коррупцией)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по минимизации и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(или)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ликвидации последствий коррупционных правонарушений.</w:t>
      </w:r>
    </w:p>
    <w:p w:rsidR="00F221D4" w:rsidRPr="008D231D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r w:rsidR="00F221D4"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Контрагент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F221D4"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2.5.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Взятка</w:t>
      </w:r>
      <w:r w:rsidR="001E74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(бездействие)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пользу взяткодателя или представляемых им лиц, если такие действия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(бездействие)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в служебные полномочия должностного лица либо если оно в</w:t>
      </w:r>
      <w:proofErr w:type="gramEnd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силу должностного положения может способствовать таким действиям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(бездействию)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равно за общее покровительство или попустительство по службе.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2.6.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Коммерческий подкуп</w:t>
      </w:r>
      <w:r w:rsidR="001E74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(бездействие)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интересах дающего в связи с занимаемым этим лицом служебным положением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(часть 1 статьи 204 Уголовного кодекса Российской Федерации)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2.7.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 интересов</w:t>
      </w:r>
      <w:r w:rsidR="001E74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ситуация, при которой личная заинтересованность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(прямая или косвенная)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(представителя организации)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влияет или может повлиять на надлежащее исполнение им должностных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(трудовых)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 и при которой возникает или может возникнуть противоречие между личной заинтересованностью работника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(представителя организации)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правами и законными интересами организации, способное привести к причинению вреда правам и законным интересам, имуществу и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(или)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деловой репутации организации, работником</w:t>
      </w:r>
      <w:proofErr w:type="gramEnd"/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(представителем организации)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он является.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2.8.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Личная заинтересованность работника</w:t>
      </w:r>
      <w:r w:rsidR="001E74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заинтересованность работника Организации, связанная с возможностью получения работником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1E74E6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1D4" w:rsidRPr="008D231D" w:rsidRDefault="00F221D4" w:rsidP="001E74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Основные принципы противодействия коррупции</w:t>
      </w:r>
    </w:p>
    <w:p w:rsidR="001E74E6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Противодействие коррупции в Организации основывается на следующих ключевых принципах: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Принцип соответствия антикоррупционной политики Организации действующему законодательству и общепринятым нормам.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Предприятию.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Предприятие при осуществлении своей финансово-хозяйственной деятельности придерживается принципа верховенства закона над текущими коммерческими интересами Организации.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Неприятие коррупции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(принцип «нулевой толерантности»)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при осуществлении своей финансово-хозяйственной деятельности придерживается принципа «нулевой толерантности», то есть неприятия коррупции в любых её формах и проявлениях, в том числе при взаимодействии со своими контрагентами, а равно государственными и муниципальными служащими, представителями международных организаций.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proofErr w:type="gramEnd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безусловно запрещает всем работникам, прямо или косвенно, лично или через посредничество третьих лиц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(действующих от имени или в интересах Предприятия)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участвовать в любой деятельности, совершать любые действия которые могут быть квалифицированы как коррупция.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</w:t>
      </w:r>
      <w:proofErr w:type="gramEnd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безусловно запрещает всем работникам использовать каких-либо третьих лиц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(в том числе деловых партнеров и представителей Организации)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участвовать в любой деятельности, совершать любые действия, которые противоречат настоящему Положению и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(или)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квалифицированы как коррупция.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Принцип личного примера руководства.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Принцип вовлеченности работников.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Принцип соразмерности антикоррупционных процедур риску коррупции.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Принцип эффективности антикоррупционных процедур.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на Предприятии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приносят значимый результат</w:t>
      </w:r>
      <w:proofErr w:type="gramEnd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Принцип ответственности и неотвратимости наказания.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Неотвратимость наказания для работников Организации вне зависимости от занимаемой должности, стажа работы и иных условий в случае совершения ими коррупционных правонарушений в связи с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3.9. Принцип открытости хозяйственной деятельности.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контрагентов, партнеров и общественности о принятых в Организации антикоррупционных стандартах хозяйственной деятельности, с целью минимизировать риск деловых отношений с контрагентами, которые могут быть вовлечены в коррупционную деятельность.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3.10. Принцип постоянного контроля и регулярного мониторинга.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возможным изменением во времени коррупционных рисков и иных факторов, оказывающих влияние на хозяйственную деятельность, Организация осуществляет мониторинг внедренных адекватных мероприятий по предотвращению коррупции, контролирует их соблюдение, а при необходимости пересматривает и совершенствует их.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исполнением.</w:t>
      </w:r>
    </w:p>
    <w:p w:rsidR="001E74E6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1D4" w:rsidRPr="008D231D" w:rsidRDefault="00F221D4" w:rsidP="001E74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Меры предупреждения коррупции</w:t>
      </w:r>
    </w:p>
    <w:p w:rsidR="001E74E6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Предупреждение коррупции в Организации осуществляется путем: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проведения в Организации единой антикоррупционной политики в области противодействия коррупции, направленной на формирование нетерпимости к коррупционному поведению, в том числе: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утверждение и применение настоящего Положения;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ознакомление с настоящим Положением работников Организации и возложения на них обязанности по безусловному соблюдению норм Положения.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обучения и информирования работников Организации;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ведения достоверного и полного учета фактов хозяйственной деятельности;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предъявление соответствующих требований к должностным лицам Организации и кандидатам на руководящие должности Организации;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проверки на предмет соблюдения в Организации антикоррупционного законодательства Российской Федерации;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внедрения в практику кадровой работы Организации правила, в соответствии с которым безупречное и эффективное соблюдение работником норм настоящего Положения и иных требований применимого законодательства по вопросам противодействия коррупции должно в обязательном порядке учитываться: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определении результата испытания работника в случае заключения трудового договора с работником с условием об испытании</w:t>
      </w:r>
      <w:proofErr w:type="gramEnd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назначении его на вышестоящую должность или при его поощрении.</w:t>
      </w:r>
    </w:p>
    <w:p w:rsidR="00F221D4" w:rsidRPr="008D231D" w:rsidRDefault="00F221D4" w:rsidP="001E74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IV. Основные направления противодействия коррупции</w:t>
      </w:r>
    </w:p>
    <w:p w:rsidR="001E74E6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Основными направлениями деятельности Организации по противодействию коррупции являются: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единой политики Организации в области противодействия коррупции;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взаимодействие Организации по вопросам противодействия коррупции с государственными органами, организациями, а также с гражданами и институтами гражданского общества;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антикоррупционных экспертиз внутренних документов Организации и условий заключаемых сделок с участием Организации;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добросовестности, открытости, добросовестной конкуренции и объективности при размещении заказов на поставку товаров, выполнение работ, оказание услуг для нужд Предприятия.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принятие мер, направленных на привлечение работников Организации к более активному участию в противодействии коррупции, на формирование в Организации негативного отношения к коррупционному поведению;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совершенствование порядка использования имущества и ресурсов Организации.</w:t>
      </w:r>
    </w:p>
    <w:p w:rsidR="001E74E6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1D4" w:rsidRPr="008D231D" w:rsidRDefault="00F221D4" w:rsidP="001E74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VI. Должностные лица Организации, ответственные за реализацию антикоррупционной политики</w:t>
      </w:r>
    </w:p>
    <w:p w:rsidR="001E74E6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proofErr w:type="gramStart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 Организации</w:t>
      </w:r>
      <w:proofErr w:type="gramEnd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отвечает за организацию всех мероприятий, направленных на реализацию принципов и требований настоящего Положения, включая назначение лиц, ответственных за разработку антикоррупционных процедур, их внедрение и контроль.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Ответственными лицами за реализацию антикоррупционной политики, исходя из собственных потребностей Организации, задач, специфики деятельности, организационной структуры являются заведующий, старший воспитатель, заместитель заведующего по АХР, которые в рамках Организации и антикоррупционной деятельности осуществляют: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проведения оценки коррупционных рисков;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организацию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оценки результатов антикоррупционной работы и подготовка соответствующих отчетных материалов руководству Организации.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Для рассмотрения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иными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лицами; предотвращения и урегулирования конфликта интересов в Организации создается Комиссия по противодействию коррупции.</w:t>
      </w:r>
    </w:p>
    <w:p w:rsidR="001E74E6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1D4" w:rsidRPr="008D231D" w:rsidRDefault="00F221D4" w:rsidP="001E74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VII. Порядок предотвращения и урегулирования конфликта интересов</w:t>
      </w:r>
    </w:p>
    <w:p w:rsidR="001E74E6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7.1. </w:t>
      </w:r>
      <w:proofErr w:type="gramStart"/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Конфликт интересов 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ситуация, при которой личная заинтересованность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(прямая или косвенная)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(представителя)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влияет или может повлиять на надлежащее исполнение им должностных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(трудовых)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обязанностей и при которой возникает или может возникнуть противоречие между личной заинтересованностью работника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(представителя)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Организации и правами и законными интересами Организации, способное привести к причинению вреда правам и законным интересам, имуществу и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(или)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деловой репутации Организации, работником</w:t>
      </w:r>
      <w:proofErr w:type="gramEnd"/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(представителем)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 он является.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7.2. Должностным лицом, ответственным за прием сведений о возникающих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(имеющихся)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конфликтах интересов является ответственное лицо за реализацию антикоррупционной политики в Организации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(наименование должности)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Рассмотрение сведений о возникающих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(имеющихся)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конфликтах интересов для принятия мер по предотвращению и урегулированию конфликта интересов в Организации осуществляется Комиссией по противодействию коррупции Организации.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7.3. Устанавливаются следующие виды раскрытия конфликта интересов: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раскрытие сведений о конфликте интересов при приеме на работу;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раскрытие сведений о конфликте интересов при назначении на новую должность;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разовое раскрытие сведений по мере возникновения ситуаций конфликта интересов.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Организация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с целью оценки серьезности возникающих для Организации рисков и выбора наиболее подходящей формы урегулирования конфликта интересов. В итоге этой работы Организация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Организация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ограничение доступа работника к конкретной информации, которая может затрагивать личные интересы работника;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добровольный отказ работника Организации или его отстранение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(постоянное или временное)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пересмотр и изменение функциональных обязанностей работника;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работника от своего личного интереса, порождающего конфликт с интересами Организации;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увольнение работника из Организации по инициативе работника.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При разрешении имеющегося конфликта интересов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Организации.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Положением устанавливаются следующие обязанности работников в связи с раскрытием и урегулированием конфликта интересов: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принятии решений по деловым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избегать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(по возможности)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ситуаций и обстоятельств, которые могут привести к конфликту интересов;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раскрывать возникший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(реальный)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или потенциальный конфликт интересов;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содействовать урегулированию возникшего конфликта интересов.</w:t>
      </w:r>
    </w:p>
    <w:p w:rsidR="001E74E6" w:rsidRDefault="001E74E6" w:rsidP="001E74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1D4" w:rsidRPr="008D231D" w:rsidRDefault="00F221D4" w:rsidP="001E74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VIII. Область применения политики и круг лиц,</w:t>
      </w:r>
      <w:r w:rsidR="001E74E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попадающих под ее действие</w:t>
      </w:r>
    </w:p>
    <w:p w:rsidR="001E74E6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Основным кругом лиц, попадающих под действие настоящего Положения, являются работники Организации, находящиеся с ним в трудовых отношениях, вне зависимости от занимаемой должности и выполняемых функций. Положение может распространяться и на других физических и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(или)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юридических лиц, с которыми Организация вступает в иные договорные отношения. При этом необходимо учитывать, что эти случаи, условия и обязательства также могут быть закреплены в договорах, заключаемых Организацией с контрагентами.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8.2. В организации устанавливаются следующие обязанности работников по предупреждению и противодействию коррупции: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воздерживаться от совершения и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(или)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участия в совершении коррупционных правонарушений в интересах или от имени Организации;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воздерживаться от поведения, которое может быть истолковано окружающими как готовность совершить, или участвовать в совершении коррупционного правонарушения в интересах или от имени Организации;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незамедлительно информировать непосредственного руководителя, ответственное лицо за реализацию антикоррупционной политики, руководство Организации о случаях склонения работника к совершению коррупционных правонарушений;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незамедлительно информировать непосредственного руководителя, ответственное лицо за реализацию антикоррупционной политики, руководство Предприятия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сообщить непосредственному руководителю, ответственному лицу за реализацию антикоррупционной политики о возможности возникновения либо возникшем у работника конфликте интересов.</w:t>
      </w:r>
    </w:p>
    <w:p w:rsidR="001E74E6" w:rsidRDefault="001E74E6" w:rsidP="001E74E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1D4" w:rsidRPr="008D231D" w:rsidRDefault="00F221D4" w:rsidP="001E74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IX. Ответственность работников за несоблюдение требований антикоррупционной политики</w:t>
      </w:r>
    </w:p>
    <w:p w:rsidR="001E74E6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9.1. Все работники Организации, независимо от занимаемой должности, несут персональную ответственность за соблюдение принципов и требований настоящей Политики, а также за действия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(бездействие)</w:t>
      </w:r>
      <w:r w:rsidR="001E74E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подчин</w:t>
      </w:r>
      <w:r w:rsidR="001E74E6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нных им лиц, нарушающие эти принципы и требования.</w:t>
      </w: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9.2. В соответствии со статьей 13 Федерального закона от 25 декабря 2008 года № 273-ФЗ "О противодействии коррупции"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1E74E6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221D4" w:rsidRPr="008D231D" w:rsidRDefault="00F221D4" w:rsidP="001E74E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X. Порядок пересмотра и внесения изменений</w:t>
      </w:r>
    </w:p>
    <w:p w:rsidR="001E74E6" w:rsidRDefault="001E74E6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21D4" w:rsidRPr="008D231D" w:rsidRDefault="00F221D4" w:rsidP="008D231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10.1. Если по результатам мониторинга возникают сомнения в эффективности реализуемых антикоррупционных мероприятий, в настоящее Положение вносятся изменения и дополнения.</w:t>
      </w:r>
    </w:p>
    <w:p w:rsidR="005B2801" w:rsidRPr="008D231D" w:rsidRDefault="00F221D4" w:rsidP="001E74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D231D">
        <w:rPr>
          <w:rFonts w:ascii="Times New Roman" w:eastAsia="Times New Roman" w:hAnsi="Times New Roman" w:cs="Times New Roman"/>
          <w:sz w:val="28"/>
          <w:szCs w:val="28"/>
          <w:lang w:eastAsia="ru-RU"/>
        </w:rPr>
        <w:t>10.2. Пересмотр принятой антикоррупционной политики может проводиться при внесении изменений в Трудовой кодекс Российской Федерации и законодательство Российской Федерации о противодействии коррупции.</w:t>
      </w:r>
    </w:p>
    <w:sectPr w:rsidR="005B2801" w:rsidRPr="008D231D" w:rsidSect="005B28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F1D73"/>
    <w:multiLevelType w:val="multilevel"/>
    <w:tmpl w:val="4C501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F221D4"/>
    <w:rsid w:val="00047ECA"/>
    <w:rsid w:val="00120B56"/>
    <w:rsid w:val="001E74E6"/>
    <w:rsid w:val="005B2801"/>
    <w:rsid w:val="00796091"/>
    <w:rsid w:val="008D231D"/>
    <w:rsid w:val="00A07B83"/>
    <w:rsid w:val="00C6212D"/>
    <w:rsid w:val="00F22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2801"/>
  </w:style>
  <w:style w:type="paragraph" w:styleId="2">
    <w:name w:val="heading 2"/>
    <w:basedOn w:val="a"/>
    <w:link w:val="20"/>
    <w:uiPriority w:val="9"/>
    <w:qFormat/>
    <w:rsid w:val="00F221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221D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221D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21D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F221D4"/>
    <w:rPr>
      <w:color w:val="0000FF"/>
      <w:u w:val="single"/>
    </w:rPr>
  </w:style>
  <w:style w:type="character" w:customStyle="1" w:styleId="apple-converted-space">
    <w:name w:val="apple-converted-space"/>
    <w:basedOn w:val="a0"/>
    <w:rsid w:val="00F221D4"/>
  </w:style>
  <w:style w:type="character" w:customStyle="1" w:styleId="hid">
    <w:name w:val="hid"/>
    <w:basedOn w:val="a0"/>
    <w:rsid w:val="00F221D4"/>
  </w:style>
  <w:style w:type="paragraph" w:customStyle="1" w:styleId="stx">
    <w:name w:val="stx"/>
    <w:basedOn w:val="a"/>
    <w:rsid w:val="00F22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22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F22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D23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1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293711">
          <w:marLeft w:val="39"/>
          <w:marRight w:val="39"/>
          <w:marTop w:val="39"/>
          <w:marBottom w:val="39"/>
          <w:divBdr>
            <w:top w:val="single" w:sz="4" w:space="1" w:color="000000"/>
            <w:left w:val="single" w:sz="4" w:space="1" w:color="000000"/>
            <w:bottom w:val="single" w:sz="4" w:space="1" w:color="000000"/>
            <w:right w:val="single" w:sz="4" w:space="1" w:color="000000"/>
          </w:divBdr>
        </w:div>
        <w:div w:id="107906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9</Pages>
  <Words>2944</Words>
  <Characters>16783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Садик</Company>
  <LinksUpToDate>false</LinksUpToDate>
  <CharactersWithSpaces>19688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</cp:revision>
  <dcterms:created xsi:type="dcterms:W3CDTF">2019-01-21T08:12:00Z</dcterms:created>
  <dcterms:modified xsi:type="dcterms:W3CDTF">2019-01-22T10:01:00Z</dcterms:modified>
</cp:coreProperties>
</file>