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B3" w:rsidRDefault="00A4742B" w:rsidP="007F45B3">
      <w:pPr>
        <w:spacing w:after="0" w:line="240" w:lineRule="auto"/>
        <w:jc w:val="both"/>
        <w:rPr>
          <w:rFonts w:ascii="Times New Roman" w:hAnsi="Times New Roman"/>
          <w:sz w:val="28"/>
          <w:szCs w:val="28"/>
        </w:rPr>
      </w:pPr>
      <w:r w:rsidRPr="007F45B3">
        <w:rPr>
          <w:rFonts w:ascii="Times New Roman" w:hAnsi="Times New Roman"/>
          <w:sz w:val="28"/>
          <w:szCs w:val="28"/>
        </w:rPr>
        <w:t>«СОГЛАСОВАНО»</w:t>
      </w:r>
    </w:p>
    <w:p w:rsidR="00A4742B" w:rsidRPr="007F45B3" w:rsidRDefault="00A4742B" w:rsidP="007F45B3">
      <w:pPr>
        <w:spacing w:after="0" w:line="240" w:lineRule="auto"/>
        <w:ind w:firstLine="709"/>
        <w:jc w:val="both"/>
        <w:rPr>
          <w:rFonts w:ascii="Times New Roman" w:hAnsi="Times New Roman"/>
          <w:sz w:val="28"/>
          <w:szCs w:val="28"/>
        </w:rPr>
      </w:pPr>
    </w:p>
    <w:p w:rsidR="00A4742B" w:rsidRPr="007F45B3" w:rsidRDefault="00A4742B" w:rsidP="007F45B3">
      <w:pPr>
        <w:spacing w:after="0" w:line="240" w:lineRule="auto"/>
        <w:rPr>
          <w:rFonts w:ascii="Times New Roman" w:hAnsi="Times New Roman"/>
          <w:sz w:val="28"/>
          <w:szCs w:val="28"/>
        </w:rPr>
      </w:pPr>
      <w:r w:rsidRPr="007F45B3">
        <w:rPr>
          <w:rFonts w:ascii="Times New Roman" w:hAnsi="Times New Roman"/>
          <w:sz w:val="28"/>
          <w:szCs w:val="28"/>
        </w:rPr>
        <w:t>Пре</w:t>
      </w:r>
      <w:r w:rsidR="00B864B5" w:rsidRPr="007F45B3">
        <w:rPr>
          <w:rFonts w:ascii="Times New Roman" w:hAnsi="Times New Roman"/>
          <w:sz w:val="28"/>
          <w:szCs w:val="28"/>
        </w:rPr>
        <w:t>дседатель Первичной</w:t>
      </w:r>
      <w:r w:rsidR="007F45B3">
        <w:rPr>
          <w:rFonts w:ascii="Times New Roman" w:hAnsi="Times New Roman"/>
          <w:sz w:val="28"/>
          <w:szCs w:val="28"/>
        </w:rPr>
        <w:t xml:space="preserve"> профсоюзной организации </w:t>
      </w:r>
      <w:r w:rsidR="00B864B5" w:rsidRPr="007F45B3">
        <w:rPr>
          <w:rFonts w:ascii="Times New Roman" w:hAnsi="Times New Roman"/>
          <w:sz w:val="28"/>
          <w:szCs w:val="28"/>
        </w:rPr>
        <w:t>МБДОУ</w:t>
      </w:r>
      <w:r w:rsidR="007F45B3">
        <w:rPr>
          <w:rFonts w:ascii="Times New Roman" w:hAnsi="Times New Roman"/>
          <w:sz w:val="28"/>
          <w:szCs w:val="28"/>
        </w:rPr>
        <w:t xml:space="preserve"> </w:t>
      </w:r>
      <w:r w:rsidR="00B864B5" w:rsidRPr="007F45B3">
        <w:rPr>
          <w:rFonts w:ascii="Times New Roman" w:hAnsi="Times New Roman"/>
          <w:sz w:val="28"/>
          <w:szCs w:val="28"/>
        </w:rPr>
        <w:t>ЦРР Кашарский д/с №</w:t>
      </w:r>
      <w:r w:rsidR="007F45B3">
        <w:rPr>
          <w:rFonts w:ascii="Times New Roman" w:hAnsi="Times New Roman"/>
          <w:sz w:val="28"/>
          <w:szCs w:val="28"/>
        </w:rPr>
        <w:t xml:space="preserve"> </w:t>
      </w:r>
      <w:r w:rsidR="00B864B5" w:rsidRPr="007F45B3">
        <w:rPr>
          <w:rFonts w:ascii="Times New Roman" w:hAnsi="Times New Roman"/>
          <w:sz w:val="28"/>
          <w:szCs w:val="28"/>
        </w:rPr>
        <w:t>1</w:t>
      </w:r>
      <w:r w:rsidR="007F45B3">
        <w:rPr>
          <w:rFonts w:ascii="Times New Roman" w:hAnsi="Times New Roman"/>
          <w:sz w:val="28"/>
          <w:szCs w:val="28"/>
        </w:rPr>
        <w:t xml:space="preserve"> </w:t>
      </w:r>
      <w:r w:rsidR="00B864B5" w:rsidRPr="007F45B3">
        <w:rPr>
          <w:rFonts w:ascii="Times New Roman" w:hAnsi="Times New Roman"/>
          <w:sz w:val="28"/>
          <w:szCs w:val="28"/>
        </w:rPr>
        <w:t>«Тополёк</w:t>
      </w:r>
      <w:r w:rsidRPr="007F45B3">
        <w:rPr>
          <w:rFonts w:ascii="Times New Roman" w:hAnsi="Times New Roman"/>
          <w:sz w:val="28"/>
          <w:szCs w:val="28"/>
        </w:rPr>
        <w:t>»</w:t>
      </w:r>
    </w:p>
    <w:p w:rsidR="007F45B3" w:rsidRDefault="007F45B3" w:rsidP="007F45B3">
      <w:pPr>
        <w:spacing w:after="0" w:line="240" w:lineRule="auto"/>
        <w:jc w:val="both"/>
        <w:rPr>
          <w:rFonts w:ascii="Times New Roman" w:hAnsi="Times New Roman"/>
          <w:sz w:val="28"/>
          <w:szCs w:val="28"/>
        </w:rPr>
      </w:pPr>
      <w:r>
        <w:rPr>
          <w:rFonts w:ascii="Times New Roman" w:hAnsi="Times New Roman"/>
          <w:sz w:val="28"/>
          <w:szCs w:val="28"/>
        </w:rPr>
        <w:t>_____</w:t>
      </w:r>
      <w:r w:rsidR="00B864B5" w:rsidRPr="007F45B3">
        <w:rPr>
          <w:rFonts w:ascii="Times New Roman" w:hAnsi="Times New Roman"/>
          <w:sz w:val="28"/>
          <w:szCs w:val="28"/>
        </w:rPr>
        <w:t>__________</w:t>
      </w:r>
      <w:r>
        <w:rPr>
          <w:rFonts w:ascii="Times New Roman" w:hAnsi="Times New Roman"/>
          <w:sz w:val="28"/>
          <w:szCs w:val="28"/>
        </w:rPr>
        <w:t xml:space="preserve"> </w:t>
      </w:r>
      <w:r w:rsidR="00B864B5" w:rsidRPr="007F45B3">
        <w:rPr>
          <w:rFonts w:ascii="Times New Roman" w:hAnsi="Times New Roman"/>
          <w:sz w:val="28"/>
          <w:szCs w:val="28"/>
        </w:rPr>
        <w:t>Т.В.</w:t>
      </w:r>
      <w:r>
        <w:rPr>
          <w:rFonts w:ascii="Times New Roman" w:hAnsi="Times New Roman"/>
          <w:sz w:val="28"/>
          <w:szCs w:val="28"/>
        </w:rPr>
        <w:t xml:space="preserve"> </w:t>
      </w:r>
      <w:r w:rsidR="00B864B5" w:rsidRPr="007F45B3">
        <w:rPr>
          <w:rFonts w:ascii="Times New Roman" w:hAnsi="Times New Roman"/>
          <w:sz w:val="28"/>
          <w:szCs w:val="28"/>
        </w:rPr>
        <w:t>Соколова</w:t>
      </w:r>
    </w:p>
    <w:p w:rsidR="00A4742B" w:rsidRPr="007F45B3" w:rsidRDefault="009B405E" w:rsidP="007F45B3">
      <w:pPr>
        <w:spacing w:after="0" w:line="240" w:lineRule="auto"/>
        <w:jc w:val="both"/>
        <w:rPr>
          <w:rFonts w:ascii="Times New Roman" w:hAnsi="Times New Roman"/>
          <w:sz w:val="28"/>
          <w:szCs w:val="28"/>
        </w:rPr>
      </w:pPr>
      <w:r>
        <w:rPr>
          <w:rFonts w:ascii="Times New Roman" w:hAnsi="Times New Roman"/>
          <w:sz w:val="28"/>
          <w:szCs w:val="28"/>
        </w:rPr>
        <w:t>03.01.2025г.</w:t>
      </w:r>
    </w:p>
    <w:p w:rsidR="007F45B3" w:rsidRDefault="007F45B3" w:rsidP="007F45B3">
      <w:pPr>
        <w:pStyle w:val="Default"/>
        <w:jc w:val="both"/>
        <w:rPr>
          <w:sz w:val="28"/>
          <w:szCs w:val="28"/>
        </w:rPr>
      </w:pPr>
      <w:r w:rsidRPr="007F45B3">
        <w:rPr>
          <w:sz w:val="28"/>
          <w:szCs w:val="28"/>
        </w:rPr>
        <w:lastRenderedPageBreak/>
        <w:t>«УТВЕРЖДАЮ»</w:t>
      </w:r>
    </w:p>
    <w:p w:rsidR="007F45B3" w:rsidRDefault="007F45B3" w:rsidP="007F45B3">
      <w:pPr>
        <w:pStyle w:val="Default"/>
        <w:jc w:val="both"/>
        <w:rPr>
          <w:sz w:val="28"/>
          <w:szCs w:val="28"/>
        </w:rPr>
      </w:pPr>
    </w:p>
    <w:p w:rsidR="007F45B3" w:rsidRPr="007F45B3" w:rsidRDefault="007F45B3" w:rsidP="007F45B3">
      <w:pPr>
        <w:pStyle w:val="Default"/>
        <w:rPr>
          <w:sz w:val="28"/>
          <w:szCs w:val="28"/>
        </w:rPr>
      </w:pPr>
      <w:r w:rsidRPr="007F45B3">
        <w:rPr>
          <w:sz w:val="28"/>
          <w:szCs w:val="28"/>
        </w:rPr>
        <w:t>Заведующий</w:t>
      </w:r>
      <w:r>
        <w:rPr>
          <w:sz w:val="28"/>
          <w:szCs w:val="28"/>
        </w:rPr>
        <w:t xml:space="preserve"> </w:t>
      </w:r>
      <w:r w:rsidRPr="007F45B3">
        <w:rPr>
          <w:sz w:val="28"/>
          <w:szCs w:val="28"/>
        </w:rPr>
        <w:t>МБДОУ</w:t>
      </w:r>
      <w:r>
        <w:rPr>
          <w:sz w:val="28"/>
          <w:szCs w:val="28"/>
        </w:rPr>
        <w:t xml:space="preserve"> </w:t>
      </w:r>
      <w:r w:rsidRPr="007F45B3">
        <w:rPr>
          <w:sz w:val="28"/>
          <w:szCs w:val="28"/>
        </w:rPr>
        <w:t>ЦРР</w:t>
      </w:r>
      <w:r>
        <w:rPr>
          <w:sz w:val="28"/>
          <w:szCs w:val="28"/>
        </w:rPr>
        <w:t xml:space="preserve"> </w:t>
      </w:r>
      <w:r w:rsidRPr="007F45B3">
        <w:rPr>
          <w:sz w:val="28"/>
          <w:szCs w:val="28"/>
        </w:rPr>
        <w:t>Кашарский д/с №</w:t>
      </w:r>
      <w:r>
        <w:rPr>
          <w:sz w:val="28"/>
          <w:szCs w:val="28"/>
        </w:rPr>
        <w:t xml:space="preserve"> </w:t>
      </w:r>
      <w:r w:rsidRPr="007F45B3">
        <w:rPr>
          <w:sz w:val="28"/>
          <w:szCs w:val="28"/>
        </w:rPr>
        <w:t>1</w:t>
      </w:r>
      <w:r>
        <w:rPr>
          <w:sz w:val="28"/>
          <w:szCs w:val="28"/>
        </w:rPr>
        <w:t xml:space="preserve"> </w:t>
      </w:r>
      <w:r w:rsidRPr="007F45B3">
        <w:rPr>
          <w:sz w:val="28"/>
          <w:szCs w:val="28"/>
        </w:rPr>
        <w:t>«Тополёк»</w:t>
      </w:r>
    </w:p>
    <w:p w:rsidR="007F45B3" w:rsidRDefault="007F45B3" w:rsidP="007F45B3">
      <w:pPr>
        <w:spacing w:after="0" w:line="240" w:lineRule="auto"/>
        <w:jc w:val="both"/>
        <w:rPr>
          <w:rFonts w:ascii="Times New Roman" w:hAnsi="Times New Roman"/>
          <w:sz w:val="28"/>
          <w:szCs w:val="28"/>
        </w:rPr>
      </w:pPr>
      <w:r w:rsidRPr="007F45B3">
        <w:rPr>
          <w:rFonts w:ascii="Times New Roman" w:hAnsi="Times New Roman"/>
          <w:sz w:val="28"/>
          <w:szCs w:val="28"/>
        </w:rPr>
        <w:t>_</w:t>
      </w:r>
      <w:r>
        <w:rPr>
          <w:rFonts w:ascii="Times New Roman" w:hAnsi="Times New Roman"/>
          <w:sz w:val="28"/>
          <w:szCs w:val="28"/>
        </w:rPr>
        <w:t>___</w:t>
      </w:r>
      <w:r w:rsidRPr="007F45B3">
        <w:rPr>
          <w:rFonts w:ascii="Times New Roman" w:hAnsi="Times New Roman"/>
          <w:sz w:val="28"/>
          <w:szCs w:val="28"/>
        </w:rPr>
        <w:t>___________</w:t>
      </w:r>
      <w:r>
        <w:rPr>
          <w:rFonts w:ascii="Times New Roman" w:hAnsi="Times New Roman"/>
          <w:sz w:val="28"/>
          <w:szCs w:val="28"/>
        </w:rPr>
        <w:t xml:space="preserve"> </w:t>
      </w:r>
      <w:r w:rsidRPr="007F45B3">
        <w:rPr>
          <w:rFonts w:ascii="Times New Roman" w:hAnsi="Times New Roman"/>
          <w:sz w:val="28"/>
          <w:szCs w:val="28"/>
        </w:rPr>
        <w:t>О.В.</w:t>
      </w:r>
      <w:r>
        <w:rPr>
          <w:rFonts w:ascii="Times New Roman" w:hAnsi="Times New Roman"/>
          <w:sz w:val="28"/>
          <w:szCs w:val="28"/>
        </w:rPr>
        <w:t xml:space="preserve"> </w:t>
      </w:r>
      <w:r w:rsidRPr="007F45B3">
        <w:rPr>
          <w:rFonts w:ascii="Times New Roman" w:hAnsi="Times New Roman"/>
          <w:sz w:val="28"/>
          <w:szCs w:val="28"/>
        </w:rPr>
        <w:t>Лучкина</w:t>
      </w:r>
    </w:p>
    <w:p w:rsidR="007F45B3" w:rsidRDefault="009B405E" w:rsidP="007F45B3">
      <w:pPr>
        <w:spacing w:after="0" w:line="240" w:lineRule="auto"/>
        <w:jc w:val="both"/>
        <w:rPr>
          <w:rFonts w:ascii="Times New Roman" w:hAnsi="Times New Roman"/>
          <w:sz w:val="28"/>
          <w:szCs w:val="28"/>
        </w:rPr>
      </w:pPr>
      <w:r>
        <w:rPr>
          <w:rFonts w:ascii="Times New Roman" w:hAnsi="Times New Roman"/>
          <w:sz w:val="28"/>
          <w:szCs w:val="28"/>
        </w:rPr>
        <w:t>03.01.2025г.</w:t>
      </w:r>
    </w:p>
    <w:p w:rsidR="007F45B3" w:rsidRDefault="007F45B3" w:rsidP="007F45B3">
      <w:pPr>
        <w:spacing w:after="0" w:line="240" w:lineRule="auto"/>
        <w:jc w:val="both"/>
        <w:rPr>
          <w:rFonts w:ascii="Times New Roman" w:hAnsi="Times New Roman"/>
          <w:sz w:val="28"/>
          <w:szCs w:val="28"/>
        </w:rPr>
      </w:pPr>
    </w:p>
    <w:p w:rsidR="007F45B3" w:rsidRDefault="007F45B3" w:rsidP="007F45B3">
      <w:pPr>
        <w:pStyle w:val="Default"/>
        <w:ind w:firstLine="709"/>
        <w:jc w:val="both"/>
        <w:rPr>
          <w:sz w:val="28"/>
          <w:szCs w:val="28"/>
        </w:rPr>
        <w:sectPr w:rsidR="007F45B3" w:rsidSect="007F45B3">
          <w:pgSz w:w="11906" w:h="16838"/>
          <w:pgMar w:top="1134" w:right="850" w:bottom="1134" w:left="1701" w:header="708" w:footer="708" w:gutter="0"/>
          <w:cols w:num="2" w:space="708"/>
          <w:docGrid w:linePitch="360"/>
        </w:sectPr>
      </w:pPr>
    </w:p>
    <w:p w:rsidR="0066528C" w:rsidRPr="007F45B3" w:rsidRDefault="0066528C" w:rsidP="007F45B3">
      <w:pPr>
        <w:pStyle w:val="Default"/>
        <w:ind w:firstLine="709"/>
        <w:jc w:val="both"/>
        <w:rPr>
          <w:sz w:val="28"/>
          <w:szCs w:val="28"/>
        </w:rPr>
      </w:pPr>
    </w:p>
    <w:p w:rsidR="00F5024C" w:rsidRPr="007F45B3" w:rsidRDefault="00F5024C" w:rsidP="007F45B3">
      <w:pPr>
        <w:pStyle w:val="Default"/>
        <w:jc w:val="center"/>
        <w:rPr>
          <w:b/>
          <w:sz w:val="28"/>
          <w:szCs w:val="28"/>
        </w:rPr>
      </w:pPr>
      <w:r w:rsidRPr="007F45B3">
        <w:rPr>
          <w:b/>
          <w:sz w:val="28"/>
          <w:szCs w:val="28"/>
        </w:rPr>
        <w:t>АНТИКОРРУПЦИОННЫЙ СТАНДАРТ</w:t>
      </w:r>
      <w:r w:rsidR="007F45B3" w:rsidRPr="007F45B3">
        <w:rPr>
          <w:b/>
          <w:sz w:val="28"/>
          <w:szCs w:val="28"/>
        </w:rPr>
        <w:br/>
      </w:r>
      <w:r w:rsidR="00A4742B" w:rsidRPr="007F45B3">
        <w:rPr>
          <w:b/>
          <w:sz w:val="28"/>
          <w:szCs w:val="28"/>
        </w:rPr>
        <w:t>д</w:t>
      </w:r>
      <w:r w:rsidRPr="007F45B3">
        <w:rPr>
          <w:b/>
          <w:sz w:val="28"/>
          <w:szCs w:val="28"/>
        </w:rPr>
        <w:t>еятельности</w:t>
      </w:r>
      <w:r w:rsidR="00B864B5" w:rsidRPr="007F45B3">
        <w:rPr>
          <w:b/>
          <w:sz w:val="28"/>
          <w:szCs w:val="28"/>
        </w:rPr>
        <w:t xml:space="preserve"> МБДОУ ЦРР Кашарск</w:t>
      </w:r>
      <w:r w:rsidR="007F45B3" w:rsidRPr="007F45B3">
        <w:rPr>
          <w:b/>
          <w:sz w:val="28"/>
          <w:szCs w:val="28"/>
        </w:rPr>
        <w:t xml:space="preserve">ий </w:t>
      </w:r>
      <w:r w:rsidR="00B864B5" w:rsidRPr="007F45B3">
        <w:rPr>
          <w:b/>
          <w:sz w:val="28"/>
          <w:szCs w:val="28"/>
        </w:rPr>
        <w:t>д/с №1 «Тополёк»</w:t>
      </w:r>
      <w:r w:rsidR="007F45B3" w:rsidRPr="007F45B3">
        <w:rPr>
          <w:b/>
          <w:sz w:val="28"/>
          <w:szCs w:val="28"/>
        </w:rPr>
        <w:br/>
      </w:r>
      <w:r w:rsidRPr="007F45B3">
        <w:rPr>
          <w:b/>
          <w:sz w:val="28"/>
          <w:szCs w:val="28"/>
        </w:rPr>
        <w:t>в сфере осуществления закупок товаров, работ, услуг</w:t>
      </w:r>
      <w:r w:rsidR="007F45B3" w:rsidRPr="007F45B3">
        <w:rPr>
          <w:b/>
          <w:sz w:val="28"/>
          <w:szCs w:val="28"/>
        </w:rPr>
        <w:br/>
      </w:r>
      <w:r w:rsidRPr="007F45B3">
        <w:rPr>
          <w:b/>
          <w:sz w:val="28"/>
          <w:szCs w:val="28"/>
        </w:rPr>
        <w:t>для обеспечения нужд</w:t>
      </w:r>
      <w:r w:rsidR="00B864B5" w:rsidRPr="007F45B3">
        <w:rPr>
          <w:b/>
          <w:sz w:val="28"/>
          <w:szCs w:val="28"/>
        </w:rPr>
        <w:t xml:space="preserve"> дошкольной организации</w:t>
      </w:r>
    </w:p>
    <w:p w:rsidR="00F5024C" w:rsidRPr="007F45B3" w:rsidRDefault="00F5024C" w:rsidP="007F45B3">
      <w:pPr>
        <w:pStyle w:val="Default"/>
        <w:ind w:firstLine="709"/>
        <w:jc w:val="both"/>
        <w:rPr>
          <w:sz w:val="28"/>
          <w:szCs w:val="28"/>
        </w:rPr>
      </w:pPr>
    </w:p>
    <w:p w:rsidR="00F5024C" w:rsidRPr="007F45B3" w:rsidRDefault="00F5024C" w:rsidP="007F45B3">
      <w:pPr>
        <w:pStyle w:val="Default"/>
        <w:ind w:firstLine="709"/>
        <w:jc w:val="both"/>
        <w:rPr>
          <w:sz w:val="28"/>
          <w:szCs w:val="28"/>
        </w:rPr>
      </w:pPr>
      <w:r w:rsidRPr="007F45B3">
        <w:rPr>
          <w:sz w:val="28"/>
          <w:szCs w:val="28"/>
        </w:rPr>
        <w:t>1. Общая часть</w:t>
      </w:r>
    </w:p>
    <w:p w:rsidR="00F5024C" w:rsidRPr="007F45B3" w:rsidRDefault="00F5024C" w:rsidP="007F45B3">
      <w:pPr>
        <w:pStyle w:val="Default"/>
        <w:ind w:firstLine="709"/>
        <w:jc w:val="both"/>
        <w:rPr>
          <w:sz w:val="28"/>
          <w:szCs w:val="28"/>
        </w:rPr>
      </w:pPr>
    </w:p>
    <w:p w:rsidR="00F5024C" w:rsidRPr="007F45B3" w:rsidRDefault="00F5024C" w:rsidP="007F45B3">
      <w:pPr>
        <w:pStyle w:val="Default"/>
        <w:ind w:firstLine="709"/>
        <w:jc w:val="both"/>
        <w:rPr>
          <w:sz w:val="28"/>
          <w:szCs w:val="28"/>
        </w:rPr>
      </w:pPr>
      <w:r w:rsidRPr="007F45B3">
        <w:rPr>
          <w:sz w:val="28"/>
          <w:szCs w:val="28"/>
        </w:rPr>
        <w:t>1.1. Перечень нормативных правовых актов, регламентирующих применение антикоррупционного стандарта</w:t>
      </w:r>
      <w:r w:rsidR="007F45B3">
        <w:rPr>
          <w:sz w:val="28"/>
          <w:szCs w:val="28"/>
        </w:rPr>
        <w:t>.</w:t>
      </w:r>
    </w:p>
    <w:p w:rsidR="00F5024C" w:rsidRPr="007F45B3" w:rsidRDefault="00F5024C" w:rsidP="007F45B3">
      <w:pPr>
        <w:pStyle w:val="Default"/>
        <w:ind w:firstLine="709"/>
        <w:jc w:val="both"/>
        <w:rPr>
          <w:sz w:val="28"/>
          <w:szCs w:val="28"/>
        </w:rPr>
      </w:pPr>
    </w:p>
    <w:p w:rsidR="00F5024C" w:rsidRPr="007F45B3" w:rsidRDefault="00F5024C" w:rsidP="007F45B3">
      <w:pPr>
        <w:pStyle w:val="Default"/>
        <w:ind w:firstLine="709"/>
        <w:jc w:val="both"/>
        <w:rPr>
          <w:sz w:val="28"/>
          <w:szCs w:val="28"/>
        </w:rPr>
      </w:pPr>
      <w:r w:rsidRPr="007F45B3">
        <w:rPr>
          <w:sz w:val="28"/>
          <w:szCs w:val="28"/>
        </w:rPr>
        <w:t>1.1.1. Федеральный закон от 25.12.2008 № 273-ФЗ</w:t>
      </w:r>
      <w:r w:rsidR="007F45B3">
        <w:rPr>
          <w:sz w:val="28"/>
          <w:szCs w:val="28"/>
        </w:rPr>
        <w:t xml:space="preserve"> «О противодействии коррупции».</w:t>
      </w:r>
    </w:p>
    <w:p w:rsidR="00F5024C" w:rsidRPr="007F45B3" w:rsidRDefault="00F5024C" w:rsidP="007F45B3">
      <w:pPr>
        <w:pStyle w:val="Default"/>
        <w:ind w:firstLine="709"/>
        <w:jc w:val="both"/>
        <w:rPr>
          <w:sz w:val="28"/>
          <w:szCs w:val="28"/>
        </w:rPr>
      </w:pPr>
      <w:r w:rsidRPr="007F45B3">
        <w:rPr>
          <w:sz w:val="28"/>
          <w:szCs w:val="28"/>
        </w:rPr>
        <w:t>1.1.2. Областной закон от 12.05.2009 № 218-ЗС «О противодействии коррупции в Ростовской области».</w:t>
      </w:r>
    </w:p>
    <w:p w:rsidR="00F5024C" w:rsidRPr="007F45B3" w:rsidRDefault="00F5024C"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1.2. Цели и задачи</w:t>
      </w:r>
      <w:r w:rsidR="007F45B3">
        <w:rPr>
          <w:color w:val="auto"/>
          <w:sz w:val="28"/>
          <w:szCs w:val="28"/>
        </w:rPr>
        <w:t xml:space="preserve"> </w:t>
      </w:r>
      <w:r w:rsidRPr="007F45B3">
        <w:rPr>
          <w:color w:val="auto"/>
          <w:sz w:val="28"/>
          <w:szCs w:val="28"/>
        </w:rPr>
        <w:t>введения антикоррупционного стандарта</w:t>
      </w:r>
      <w:r w:rsidR="007F45B3">
        <w:rPr>
          <w:color w:val="auto"/>
          <w:sz w:val="28"/>
          <w:szCs w:val="28"/>
        </w:rPr>
        <w:t>.</w:t>
      </w:r>
    </w:p>
    <w:p w:rsidR="00F5024C" w:rsidRPr="007F45B3" w:rsidRDefault="00F5024C"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 xml:space="preserve">1.2.1. Антикоррупционный стандарт деятельности </w:t>
      </w:r>
      <w:r w:rsidR="00B864B5" w:rsidRPr="007F45B3">
        <w:rPr>
          <w:sz w:val="28"/>
          <w:szCs w:val="28"/>
        </w:rPr>
        <w:t>МБДОУ ЦРР Кашарск</w:t>
      </w:r>
      <w:r w:rsidR="007F45B3">
        <w:rPr>
          <w:sz w:val="28"/>
          <w:szCs w:val="28"/>
        </w:rPr>
        <w:t>ий</w:t>
      </w:r>
      <w:r w:rsidR="00B864B5" w:rsidRPr="007F45B3">
        <w:rPr>
          <w:sz w:val="28"/>
          <w:szCs w:val="28"/>
        </w:rPr>
        <w:t xml:space="preserve"> д/с №</w:t>
      </w:r>
      <w:r w:rsidR="007F45B3">
        <w:rPr>
          <w:sz w:val="28"/>
          <w:szCs w:val="28"/>
        </w:rPr>
        <w:t xml:space="preserve"> </w:t>
      </w:r>
      <w:r w:rsidR="00B864B5" w:rsidRPr="007F45B3">
        <w:rPr>
          <w:sz w:val="28"/>
          <w:szCs w:val="28"/>
        </w:rPr>
        <w:t xml:space="preserve">1 «Тополёк» </w:t>
      </w:r>
      <w:r w:rsidRPr="007F45B3">
        <w:rPr>
          <w:color w:val="auto"/>
          <w:sz w:val="28"/>
          <w:szCs w:val="28"/>
        </w:rPr>
        <w:t xml:space="preserve">в сфере осуществления закупок товаров, работ, услуг для обеспечения </w:t>
      </w:r>
      <w:r w:rsidR="00687886" w:rsidRPr="007F45B3">
        <w:rPr>
          <w:color w:val="auto"/>
          <w:sz w:val="28"/>
          <w:szCs w:val="28"/>
        </w:rPr>
        <w:t>государственных</w:t>
      </w:r>
      <w:r w:rsidRPr="007F45B3">
        <w:rPr>
          <w:color w:val="auto"/>
          <w:sz w:val="28"/>
          <w:szCs w:val="28"/>
        </w:rPr>
        <w:t xml:space="preserve"> нужд (далее – Стандарт) представляет собой единую систему запретов, ограничений и дозволений, обеспечивающих предупреждение коррупции в сфере закупок в </w:t>
      </w:r>
      <w:r w:rsidR="00B864B5" w:rsidRPr="007F45B3">
        <w:rPr>
          <w:sz w:val="28"/>
          <w:szCs w:val="28"/>
        </w:rPr>
        <w:t>МБДОУ ЦРР Кашарск</w:t>
      </w:r>
      <w:r w:rsidR="007F45B3">
        <w:rPr>
          <w:sz w:val="28"/>
          <w:szCs w:val="28"/>
        </w:rPr>
        <w:t>ий</w:t>
      </w:r>
      <w:r w:rsidR="00B864B5" w:rsidRPr="007F45B3">
        <w:rPr>
          <w:sz w:val="28"/>
          <w:szCs w:val="28"/>
        </w:rPr>
        <w:t xml:space="preserve"> д/с №</w:t>
      </w:r>
      <w:r w:rsidR="007F45B3">
        <w:rPr>
          <w:sz w:val="28"/>
          <w:szCs w:val="28"/>
        </w:rPr>
        <w:t xml:space="preserve"> </w:t>
      </w:r>
      <w:r w:rsidR="00B864B5" w:rsidRPr="007F45B3">
        <w:rPr>
          <w:sz w:val="28"/>
          <w:szCs w:val="28"/>
        </w:rPr>
        <w:t>1 «Тополёк».</w:t>
      </w:r>
    </w:p>
    <w:p w:rsidR="00F5024C" w:rsidRPr="007F45B3" w:rsidRDefault="00F5024C" w:rsidP="007F45B3">
      <w:pPr>
        <w:pStyle w:val="Default"/>
        <w:ind w:firstLine="709"/>
        <w:jc w:val="both"/>
        <w:rPr>
          <w:color w:val="auto"/>
          <w:sz w:val="28"/>
          <w:szCs w:val="28"/>
        </w:rPr>
      </w:pPr>
      <w:r w:rsidRPr="007F45B3">
        <w:rPr>
          <w:color w:val="auto"/>
          <w:sz w:val="28"/>
          <w:szCs w:val="28"/>
        </w:rPr>
        <w:t>1.2.2. Введение антикоррупционного стандарта осуществлено в целях совершенствования деятельности</w:t>
      </w:r>
      <w:r w:rsidR="00B864B5" w:rsidRPr="007F45B3">
        <w:rPr>
          <w:sz w:val="28"/>
          <w:szCs w:val="28"/>
        </w:rPr>
        <w:t xml:space="preserve"> МБДОУ </w:t>
      </w:r>
      <w:r w:rsidR="007F45B3">
        <w:rPr>
          <w:sz w:val="28"/>
          <w:szCs w:val="28"/>
        </w:rPr>
        <w:t>ЦРР Кашарский д/с № 1</w:t>
      </w:r>
      <w:r w:rsidR="00B864B5" w:rsidRPr="007F45B3">
        <w:rPr>
          <w:sz w:val="28"/>
          <w:szCs w:val="28"/>
        </w:rPr>
        <w:t xml:space="preserve"> «Тополёк» </w:t>
      </w:r>
      <w:r w:rsidRPr="007F45B3">
        <w:rPr>
          <w:color w:val="auto"/>
          <w:sz w:val="28"/>
          <w:szCs w:val="28"/>
        </w:rPr>
        <w:t xml:space="preserve">и создания эффективной системы реализации и защиты </w:t>
      </w:r>
      <w:r w:rsidR="007F45B3">
        <w:rPr>
          <w:color w:val="auto"/>
          <w:sz w:val="28"/>
          <w:szCs w:val="28"/>
        </w:rPr>
        <w:t>прав граждан и юридических лиц.</w:t>
      </w:r>
    </w:p>
    <w:p w:rsidR="00F5024C" w:rsidRPr="007F45B3" w:rsidRDefault="00F5024C" w:rsidP="007F45B3">
      <w:pPr>
        <w:pStyle w:val="Default"/>
        <w:ind w:firstLine="709"/>
        <w:jc w:val="both"/>
        <w:rPr>
          <w:color w:val="auto"/>
          <w:sz w:val="28"/>
          <w:szCs w:val="28"/>
        </w:rPr>
      </w:pPr>
      <w:r w:rsidRPr="007F45B3">
        <w:rPr>
          <w:color w:val="auto"/>
          <w:sz w:val="28"/>
          <w:szCs w:val="28"/>
        </w:rPr>
        <w:t>1.2.3. Задачи введени</w:t>
      </w:r>
      <w:r w:rsidR="007F45B3">
        <w:rPr>
          <w:color w:val="auto"/>
          <w:sz w:val="28"/>
          <w:szCs w:val="28"/>
        </w:rPr>
        <w:t>я антикоррупционного стандарта:</w:t>
      </w:r>
    </w:p>
    <w:p w:rsidR="00F5024C" w:rsidRPr="007F45B3" w:rsidRDefault="00F5024C" w:rsidP="007F45B3">
      <w:pPr>
        <w:pStyle w:val="Default"/>
        <w:numPr>
          <w:ilvl w:val="0"/>
          <w:numId w:val="3"/>
        </w:numPr>
        <w:ind w:left="0" w:firstLine="709"/>
        <w:jc w:val="both"/>
        <w:rPr>
          <w:color w:val="auto"/>
          <w:sz w:val="28"/>
          <w:szCs w:val="28"/>
        </w:rPr>
      </w:pPr>
      <w:r w:rsidRPr="007F45B3">
        <w:rPr>
          <w:color w:val="auto"/>
          <w:sz w:val="28"/>
          <w:szCs w:val="28"/>
        </w:rPr>
        <w:t xml:space="preserve">создание системы противодействия коррупции в </w:t>
      </w:r>
      <w:r w:rsidR="009214BD" w:rsidRPr="007F45B3">
        <w:rPr>
          <w:sz w:val="28"/>
          <w:szCs w:val="28"/>
        </w:rPr>
        <w:t xml:space="preserve">МБДОУ </w:t>
      </w:r>
      <w:r w:rsidR="007F45B3">
        <w:rPr>
          <w:sz w:val="28"/>
          <w:szCs w:val="28"/>
        </w:rPr>
        <w:t>ЦРР Кашарский д/с № 1</w:t>
      </w:r>
      <w:r w:rsidR="009214BD" w:rsidRPr="007F45B3">
        <w:rPr>
          <w:sz w:val="28"/>
          <w:szCs w:val="28"/>
        </w:rPr>
        <w:t xml:space="preserve"> «Тополёк»</w:t>
      </w:r>
      <w:r w:rsidRPr="007F45B3">
        <w:rPr>
          <w:color w:val="auto"/>
          <w:sz w:val="28"/>
          <w:szCs w:val="28"/>
        </w:rPr>
        <w:t>;</w:t>
      </w:r>
    </w:p>
    <w:p w:rsidR="00F5024C" w:rsidRPr="007F45B3" w:rsidRDefault="00F5024C" w:rsidP="007F45B3">
      <w:pPr>
        <w:pStyle w:val="Default"/>
        <w:numPr>
          <w:ilvl w:val="0"/>
          <w:numId w:val="3"/>
        </w:numPr>
        <w:ind w:left="0" w:firstLine="709"/>
        <w:jc w:val="both"/>
        <w:rPr>
          <w:color w:val="auto"/>
          <w:sz w:val="28"/>
          <w:szCs w:val="28"/>
        </w:rPr>
      </w:pPr>
      <w:r w:rsidRPr="007F45B3">
        <w:rPr>
          <w:color w:val="auto"/>
          <w:sz w:val="28"/>
          <w:szCs w:val="28"/>
        </w:rPr>
        <w:t xml:space="preserve">устранение факторов, способствующих созданию условий для проявления коррупции в </w:t>
      </w:r>
      <w:r w:rsidR="009214BD" w:rsidRPr="007F45B3">
        <w:rPr>
          <w:sz w:val="28"/>
          <w:szCs w:val="28"/>
        </w:rPr>
        <w:t xml:space="preserve">МБДОУ </w:t>
      </w:r>
      <w:r w:rsidR="007F45B3">
        <w:rPr>
          <w:sz w:val="28"/>
          <w:szCs w:val="28"/>
        </w:rPr>
        <w:t>ЦРР Кашарский д/с № 1</w:t>
      </w:r>
      <w:r w:rsidR="009214BD" w:rsidRPr="007F45B3">
        <w:rPr>
          <w:sz w:val="28"/>
          <w:szCs w:val="28"/>
        </w:rPr>
        <w:t xml:space="preserve"> «Тополёк»</w:t>
      </w:r>
      <w:r w:rsidR="007F45B3">
        <w:rPr>
          <w:sz w:val="28"/>
          <w:szCs w:val="28"/>
        </w:rPr>
        <w:t>;</w:t>
      </w:r>
    </w:p>
    <w:p w:rsidR="00F5024C" w:rsidRPr="007F45B3" w:rsidRDefault="00F5024C" w:rsidP="007F45B3">
      <w:pPr>
        <w:pStyle w:val="Default"/>
        <w:numPr>
          <w:ilvl w:val="0"/>
          <w:numId w:val="3"/>
        </w:numPr>
        <w:ind w:left="0" w:firstLine="709"/>
        <w:jc w:val="both"/>
        <w:rPr>
          <w:color w:val="auto"/>
          <w:sz w:val="28"/>
          <w:szCs w:val="28"/>
        </w:rPr>
      </w:pPr>
      <w:r w:rsidRPr="007F45B3">
        <w:rPr>
          <w:color w:val="auto"/>
          <w:sz w:val="28"/>
          <w:szCs w:val="28"/>
        </w:rPr>
        <w:t>формирование в</w:t>
      </w:r>
      <w:r w:rsidR="009214BD" w:rsidRPr="007F45B3">
        <w:rPr>
          <w:color w:val="auto"/>
          <w:sz w:val="28"/>
          <w:szCs w:val="28"/>
        </w:rPr>
        <w:t xml:space="preserve"> </w:t>
      </w:r>
      <w:r w:rsidR="009214BD" w:rsidRPr="007F45B3">
        <w:rPr>
          <w:sz w:val="28"/>
          <w:szCs w:val="28"/>
        </w:rPr>
        <w:t xml:space="preserve">МБДОУ </w:t>
      </w:r>
      <w:r w:rsidR="007F45B3">
        <w:rPr>
          <w:sz w:val="28"/>
          <w:szCs w:val="28"/>
        </w:rPr>
        <w:t>ЦРР Кашарский д/с № 1</w:t>
      </w:r>
      <w:r w:rsidR="009214BD" w:rsidRPr="007F45B3">
        <w:rPr>
          <w:sz w:val="28"/>
          <w:szCs w:val="28"/>
        </w:rPr>
        <w:t xml:space="preserve"> «Тополёк»</w:t>
      </w:r>
      <w:r w:rsidR="007F45B3">
        <w:rPr>
          <w:sz w:val="28"/>
          <w:szCs w:val="28"/>
        </w:rPr>
        <w:br/>
      </w:r>
      <w:r w:rsidRPr="007F45B3">
        <w:rPr>
          <w:color w:val="auto"/>
          <w:sz w:val="28"/>
          <w:szCs w:val="28"/>
        </w:rPr>
        <w:t>нетерпимо</w:t>
      </w:r>
      <w:r w:rsidR="007F45B3">
        <w:rPr>
          <w:color w:val="auto"/>
          <w:sz w:val="28"/>
          <w:szCs w:val="28"/>
        </w:rPr>
        <w:t>сти к коррупционному поведению;</w:t>
      </w:r>
    </w:p>
    <w:p w:rsidR="007F45B3" w:rsidRDefault="00F5024C" w:rsidP="007F45B3">
      <w:pPr>
        <w:pStyle w:val="Default"/>
        <w:numPr>
          <w:ilvl w:val="0"/>
          <w:numId w:val="3"/>
        </w:numPr>
        <w:ind w:left="0" w:firstLine="709"/>
        <w:jc w:val="both"/>
        <w:rPr>
          <w:color w:val="auto"/>
          <w:sz w:val="28"/>
          <w:szCs w:val="28"/>
        </w:rPr>
      </w:pPr>
      <w:r w:rsidRPr="007F45B3">
        <w:rPr>
          <w:color w:val="auto"/>
          <w:sz w:val="28"/>
          <w:szCs w:val="28"/>
        </w:rPr>
        <w:t xml:space="preserve">повышение эффективности деятельности </w:t>
      </w:r>
      <w:r w:rsidR="009214BD" w:rsidRPr="007F45B3">
        <w:rPr>
          <w:sz w:val="28"/>
          <w:szCs w:val="28"/>
        </w:rPr>
        <w:t xml:space="preserve">МБДОУ </w:t>
      </w:r>
      <w:r w:rsidR="007F45B3">
        <w:rPr>
          <w:sz w:val="28"/>
          <w:szCs w:val="28"/>
        </w:rPr>
        <w:t>ЦРР Кашарский д/с № 1</w:t>
      </w:r>
      <w:r w:rsidR="009214BD" w:rsidRPr="007F45B3">
        <w:rPr>
          <w:sz w:val="28"/>
          <w:szCs w:val="28"/>
        </w:rPr>
        <w:t xml:space="preserve"> «Тополёк»</w:t>
      </w:r>
      <w:r w:rsidR="007F45B3">
        <w:rPr>
          <w:sz w:val="28"/>
          <w:szCs w:val="28"/>
        </w:rPr>
        <w:t>;</w:t>
      </w:r>
    </w:p>
    <w:p w:rsidR="007F45B3" w:rsidRDefault="00F5024C" w:rsidP="007F45B3">
      <w:pPr>
        <w:pStyle w:val="Default"/>
        <w:numPr>
          <w:ilvl w:val="0"/>
          <w:numId w:val="3"/>
        </w:numPr>
        <w:ind w:left="0" w:firstLine="709"/>
        <w:jc w:val="both"/>
        <w:rPr>
          <w:color w:val="auto"/>
          <w:sz w:val="28"/>
          <w:szCs w:val="28"/>
        </w:rPr>
      </w:pPr>
      <w:r w:rsidRPr="007F45B3">
        <w:rPr>
          <w:color w:val="auto"/>
          <w:sz w:val="28"/>
          <w:szCs w:val="28"/>
        </w:rPr>
        <w:lastRenderedPageBreak/>
        <w:t xml:space="preserve">повышение ответственности </w:t>
      </w:r>
      <w:r w:rsidR="00F869E1" w:rsidRPr="007F45B3">
        <w:rPr>
          <w:color w:val="auto"/>
          <w:sz w:val="28"/>
          <w:szCs w:val="28"/>
        </w:rPr>
        <w:t>должностных</w:t>
      </w:r>
      <w:r w:rsidR="009214BD" w:rsidRPr="007F45B3">
        <w:rPr>
          <w:color w:val="auto"/>
          <w:sz w:val="28"/>
          <w:szCs w:val="28"/>
        </w:rPr>
        <w:t xml:space="preserve"> лиц</w:t>
      </w:r>
      <w:r w:rsidR="00F869E1" w:rsidRPr="007F45B3">
        <w:rPr>
          <w:color w:val="auto"/>
          <w:sz w:val="28"/>
          <w:szCs w:val="28"/>
        </w:rPr>
        <w:t xml:space="preserve"> </w:t>
      </w:r>
      <w:r w:rsidR="009214BD" w:rsidRPr="007F45B3">
        <w:rPr>
          <w:sz w:val="28"/>
          <w:szCs w:val="28"/>
        </w:rPr>
        <w:t xml:space="preserve">МБДОУ </w:t>
      </w:r>
      <w:r w:rsidR="007F45B3" w:rsidRPr="007F45B3">
        <w:rPr>
          <w:sz w:val="28"/>
          <w:szCs w:val="28"/>
        </w:rPr>
        <w:t>ЦРР Кашарский д/с № 1</w:t>
      </w:r>
      <w:r w:rsidR="009214BD" w:rsidRPr="007F45B3">
        <w:rPr>
          <w:sz w:val="28"/>
          <w:szCs w:val="28"/>
        </w:rPr>
        <w:t xml:space="preserve"> «Тополёк»</w:t>
      </w:r>
      <w:r w:rsidRPr="007F45B3">
        <w:rPr>
          <w:color w:val="auto"/>
          <w:sz w:val="28"/>
          <w:szCs w:val="28"/>
        </w:rPr>
        <w:t xml:space="preserve"> при осуществлении ими своих прав и обязанностей;</w:t>
      </w:r>
    </w:p>
    <w:p w:rsidR="00F5024C" w:rsidRPr="007F45B3" w:rsidRDefault="00F5024C" w:rsidP="007F45B3">
      <w:pPr>
        <w:pStyle w:val="Default"/>
        <w:numPr>
          <w:ilvl w:val="0"/>
          <w:numId w:val="3"/>
        </w:numPr>
        <w:ind w:left="0" w:firstLine="709"/>
        <w:jc w:val="both"/>
        <w:rPr>
          <w:color w:val="auto"/>
          <w:sz w:val="28"/>
          <w:szCs w:val="28"/>
        </w:rPr>
      </w:pPr>
      <w:r w:rsidRPr="007F45B3">
        <w:rPr>
          <w:color w:val="auto"/>
          <w:sz w:val="28"/>
          <w:szCs w:val="28"/>
        </w:rPr>
        <w:t xml:space="preserve">введение возможности мониторинга со стороны граждан, общественных объединений и средств массовой информации деятельности </w:t>
      </w:r>
      <w:r w:rsidR="009214BD" w:rsidRPr="007F45B3">
        <w:rPr>
          <w:sz w:val="28"/>
          <w:szCs w:val="28"/>
        </w:rPr>
        <w:t xml:space="preserve">МБДОУ </w:t>
      </w:r>
      <w:r w:rsidR="007F45B3" w:rsidRPr="007F45B3">
        <w:rPr>
          <w:sz w:val="28"/>
          <w:szCs w:val="28"/>
        </w:rPr>
        <w:t>ЦРР Кашарский д/с № 1</w:t>
      </w:r>
      <w:r w:rsidR="009214BD" w:rsidRPr="007F45B3">
        <w:rPr>
          <w:sz w:val="28"/>
          <w:szCs w:val="28"/>
        </w:rPr>
        <w:t xml:space="preserve"> «Тополёк».</w:t>
      </w:r>
    </w:p>
    <w:p w:rsidR="00F5024C" w:rsidRPr="007F45B3" w:rsidRDefault="00F5024C"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1.3. Запреты, ограничения и дозволения, обеспечивающие предупре</w:t>
      </w:r>
      <w:r w:rsidR="009214BD" w:rsidRPr="007F45B3">
        <w:rPr>
          <w:color w:val="auto"/>
          <w:sz w:val="28"/>
          <w:szCs w:val="28"/>
        </w:rPr>
        <w:t>ждение коррупции в деятельности</w:t>
      </w:r>
      <w:r w:rsidR="009214BD" w:rsidRPr="007F45B3">
        <w:rPr>
          <w:sz w:val="28"/>
          <w:szCs w:val="28"/>
        </w:rPr>
        <w:t xml:space="preserve"> МБДОУ </w:t>
      </w:r>
      <w:r w:rsidR="007F45B3">
        <w:rPr>
          <w:sz w:val="28"/>
          <w:szCs w:val="28"/>
        </w:rPr>
        <w:t>ЦРР Кашарский д/с № 1</w:t>
      </w:r>
      <w:r w:rsidR="009214BD" w:rsidRPr="007F45B3">
        <w:rPr>
          <w:sz w:val="28"/>
          <w:szCs w:val="28"/>
        </w:rPr>
        <w:t xml:space="preserve"> «Тополёк»</w:t>
      </w:r>
      <w:r w:rsidR="00FF3893">
        <w:rPr>
          <w:sz w:val="28"/>
          <w:szCs w:val="28"/>
        </w:rPr>
        <w:t>.</w:t>
      </w:r>
    </w:p>
    <w:p w:rsidR="00F5024C" w:rsidRPr="007F45B3" w:rsidRDefault="00F5024C"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1.3.1. Запреты, ограничения и дозволения устанавливаются</w:t>
      </w:r>
      <w:r w:rsidR="00FF3893">
        <w:rPr>
          <w:color w:val="auto"/>
          <w:sz w:val="28"/>
          <w:szCs w:val="28"/>
        </w:rPr>
        <w:br/>
      </w:r>
      <w:r w:rsidRPr="007F45B3">
        <w:rPr>
          <w:color w:val="auto"/>
          <w:sz w:val="28"/>
          <w:szCs w:val="28"/>
        </w:rPr>
        <w:t xml:space="preserve">в соответствии с нормами законодательства Российской Федерации, Ростовской области и </w:t>
      </w:r>
      <w:r w:rsidR="009D74CB" w:rsidRPr="007F45B3">
        <w:rPr>
          <w:color w:val="auto"/>
          <w:sz w:val="28"/>
          <w:szCs w:val="28"/>
        </w:rPr>
        <w:t>областных</w:t>
      </w:r>
      <w:r w:rsidRPr="007F45B3">
        <w:rPr>
          <w:color w:val="auto"/>
          <w:sz w:val="28"/>
          <w:szCs w:val="28"/>
        </w:rPr>
        <w:t xml:space="preserve"> правовых актов </w:t>
      </w:r>
      <w:r w:rsidR="009D74CB" w:rsidRPr="007F45B3">
        <w:rPr>
          <w:color w:val="auto"/>
          <w:sz w:val="28"/>
          <w:szCs w:val="28"/>
        </w:rPr>
        <w:t>Ростовской области</w:t>
      </w:r>
      <w:r w:rsidR="00FF3893">
        <w:rPr>
          <w:color w:val="auto"/>
          <w:sz w:val="28"/>
          <w:szCs w:val="28"/>
        </w:rPr>
        <w:t>.</w:t>
      </w:r>
    </w:p>
    <w:p w:rsidR="00F5024C" w:rsidRPr="007F45B3" w:rsidRDefault="00F5024C" w:rsidP="007F45B3">
      <w:pPr>
        <w:pStyle w:val="Default"/>
        <w:ind w:firstLine="709"/>
        <w:jc w:val="both"/>
        <w:rPr>
          <w:color w:val="auto"/>
          <w:sz w:val="28"/>
          <w:szCs w:val="28"/>
        </w:rPr>
      </w:pPr>
      <w:r w:rsidRPr="007F45B3">
        <w:rPr>
          <w:color w:val="auto"/>
          <w:sz w:val="28"/>
          <w:szCs w:val="28"/>
        </w:rPr>
        <w:t xml:space="preserve">1.3.2. Перечень запретов, ограничений и дозволений в сфере осуществления закупок для </w:t>
      </w:r>
      <w:r w:rsidR="009D74CB" w:rsidRPr="007F45B3">
        <w:rPr>
          <w:color w:val="auto"/>
          <w:sz w:val="28"/>
          <w:szCs w:val="28"/>
        </w:rPr>
        <w:t>государственных</w:t>
      </w:r>
      <w:r w:rsidRPr="007F45B3">
        <w:rPr>
          <w:color w:val="auto"/>
          <w:sz w:val="28"/>
          <w:szCs w:val="28"/>
        </w:rPr>
        <w:t xml:space="preserve"> нужд приведен в разделе 2 настоящег</w:t>
      </w:r>
      <w:r w:rsidR="00FF3893">
        <w:rPr>
          <w:color w:val="auto"/>
          <w:sz w:val="28"/>
          <w:szCs w:val="28"/>
        </w:rPr>
        <w:t>о антикоррупционного стандарта.</w:t>
      </w:r>
    </w:p>
    <w:p w:rsidR="00F5024C" w:rsidRPr="007F45B3" w:rsidRDefault="00F5024C"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1.4. Требования к применению и исполнению антикоррупционного стандарта</w:t>
      </w:r>
      <w:r w:rsidR="00FF3893">
        <w:rPr>
          <w:color w:val="auto"/>
          <w:sz w:val="28"/>
          <w:szCs w:val="28"/>
        </w:rPr>
        <w:t>.</w:t>
      </w:r>
    </w:p>
    <w:p w:rsidR="00F5024C" w:rsidRPr="007F45B3" w:rsidRDefault="00F5024C"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 xml:space="preserve">1.4.1. Антикоррупционный стандарт применяется в деятельности </w:t>
      </w:r>
      <w:r w:rsidR="009214BD" w:rsidRPr="007F45B3">
        <w:rPr>
          <w:sz w:val="28"/>
          <w:szCs w:val="28"/>
        </w:rPr>
        <w:t xml:space="preserve">МБДОУ </w:t>
      </w:r>
      <w:r w:rsidR="007F45B3">
        <w:rPr>
          <w:sz w:val="28"/>
          <w:szCs w:val="28"/>
        </w:rPr>
        <w:t>ЦРР Кашарский д/с № 1</w:t>
      </w:r>
      <w:r w:rsidR="009214BD" w:rsidRPr="007F45B3">
        <w:rPr>
          <w:sz w:val="28"/>
          <w:szCs w:val="28"/>
        </w:rPr>
        <w:t xml:space="preserve"> «Тополёк» </w:t>
      </w:r>
      <w:r w:rsidRPr="007F45B3">
        <w:rPr>
          <w:color w:val="auto"/>
          <w:sz w:val="28"/>
          <w:szCs w:val="28"/>
        </w:rPr>
        <w:t xml:space="preserve">при осуществлении своих функций и исполнения полномочий в сфере осуществления закупок для </w:t>
      </w:r>
      <w:r w:rsidR="009D74CB" w:rsidRPr="007F45B3">
        <w:rPr>
          <w:color w:val="auto"/>
          <w:sz w:val="28"/>
          <w:szCs w:val="28"/>
        </w:rPr>
        <w:t>государственных</w:t>
      </w:r>
      <w:r w:rsidR="00FF3893">
        <w:rPr>
          <w:color w:val="auto"/>
          <w:sz w:val="28"/>
          <w:szCs w:val="28"/>
        </w:rPr>
        <w:t xml:space="preserve"> нужд.</w:t>
      </w:r>
    </w:p>
    <w:p w:rsidR="00F5024C" w:rsidRPr="007F45B3" w:rsidRDefault="009214BD" w:rsidP="007F45B3">
      <w:pPr>
        <w:pStyle w:val="Default"/>
        <w:ind w:firstLine="709"/>
        <w:jc w:val="both"/>
        <w:rPr>
          <w:color w:val="auto"/>
          <w:sz w:val="28"/>
          <w:szCs w:val="28"/>
        </w:rPr>
      </w:pPr>
      <w:r w:rsidRPr="007F45B3">
        <w:rPr>
          <w:color w:val="auto"/>
          <w:sz w:val="28"/>
          <w:szCs w:val="28"/>
        </w:rPr>
        <w:t>1.4.2</w:t>
      </w:r>
      <w:r w:rsidR="00F5024C" w:rsidRPr="007F45B3">
        <w:rPr>
          <w:color w:val="auto"/>
          <w:sz w:val="28"/>
          <w:szCs w:val="28"/>
        </w:rPr>
        <w:t xml:space="preserve">. Применение и исполнение антикоррупционного стандарта является обязанностью </w:t>
      </w:r>
      <w:r w:rsidR="00F869E1" w:rsidRPr="007F45B3">
        <w:rPr>
          <w:color w:val="auto"/>
          <w:sz w:val="28"/>
          <w:szCs w:val="28"/>
        </w:rPr>
        <w:t xml:space="preserve">должностных лиц </w:t>
      </w:r>
      <w:r w:rsidRPr="007F45B3">
        <w:rPr>
          <w:sz w:val="28"/>
          <w:szCs w:val="28"/>
        </w:rPr>
        <w:t xml:space="preserve">МБДОУ </w:t>
      </w:r>
      <w:r w:rsidR="007F45B3">
        <w:rPr>
          <w:sz w:val="28"/>
          <w:szCs w:val="28"/>
        </w:rPr>
        <w:t>ЦРР Кашарский д/с № 1</w:t>
      </w:r>
      <w:r w:rsidR="00FF3893">
        <w:rPr>
          <w:sz w:val="28"/>
          <w:szCs w:val="28"/>
        </w:rPr>
        <w:t xml:space="preserve"> «Тополёк»</w:t>
      </w:r>
      <w:r w:rsidR="00846CE0" w:rsidRPr="007F45B3">
        <w:rPr>
          <w:sz w:val="28"/>
          <w:szCs w:val="28"/>
        </w:rPr>
        <w:t>.</w:t>
      </w:r>
    </w:p>
    <w:p w:rsidR="00F5024C" w:rsidRPr="007F45B3" w:rsidRDefault="00F5024C" w:rsidP="007F45B3">
      <w:pPr>
        <w:pStyle w:val="Default"/>
        <w:ind w:firstLine="709"/>
        <w:jc w:val="both"/>
        <w:rPr>
          <w:color w:val="auto"/>
          <w:sz w:val="28"/>
          <w:szCs w:val="28"/>
        </w:rPr>
      </w:pPr>
      <w:r w:rsidRPr="007F45B3">
        <w:rPr>
          <w:color w:val="auto"/>
          <w:sz w:val="28"/>
          <w:szCs w:val="28"/>
        </w:rPr>
        <w:t xml:space="preserve">При неисполнении обязанности, установленной в абзаце 1 настоящего подпункта, </w:t>
      </w:r>
      <w:r w:rsidR="00F869E1" w:rsidRPr="007F45B3">
        <w:rPr>
          <w:color w:val="auto"/>
          <w:sz w:val="28"/>
          <w:szCs w:val="28"/>
        </w:rPr>
        <w:t>должностные лица</w:t>
      </w:r>
      <w:r w:rsidR="00846CE0" w:rsidRPr="007F45B3">
        <w:rPr>
          <w:color w:val="auto"/>
          <w:sz w:val="28"/>
          <w:szCs w:val="28"/>
        </w:rPr>
        <w:t xml:space="preserve"> </w:t>
      </w:r>
      <w:r w:rsidR="009214BD" w:rsidRPr="007F45B3">
        <w:rPr>
          <w:sz w:val="28"/>
          <w:szCs w:val="28"/>
        </w:rPr>
        <w:t xml:space="preserve">МБДОУ </w:t>
      </w:r>
      <w:r w:rsidR="007F45B3">
        <w:rPr>
          <w:sz w:val="28"/>
          <w:szCs w:val="28"/>
        </w:rPr>
        <w:t>ЦРР Кашарский д/с № 1</w:t>
      </w:r>
      <w:r w:rsidR="009214BD" w:rsidRPr="007F45B3">
        <w:rPr>
          <w:sz w:val="28"/>
          <w:szCs w:val="28"/>
        </w:rPr>
        <w:t xml:space="preserve"> «Тополёк»</w:t>
      </w:r>
      <w:r w:rsidR="00F869E1" w:rsidRPr="007F45B3">
        <w:rPr>
          <w:color w:val="auto"/>
          <w:sz w:val="28"/>
          <w:szCs w:val="28"/>
        </w:rPr>
        <w:t xml:space="preserve"> </w:t>
      </w:r>
      <w:r w:rsidRPr="007F45B3">
        <w:rPr>
          <w:color w:val="auto"/>
          <w:sz w:val="28"/>
          <w:szCs w:val="28"/>
        </w:rPr>
        <w:t>несут ответственность:</w:t>
      </w:r>
    </w:p>
    <w:p w:rsidR="00F5024C" w:rsidRPr="007F45B3" w:rsidRDefault="00F5024C" w:rsidP="00FF3893">
      <w:pPr>
        <w:pStyle w:val="Default"/>
        <w:numPr>
          <w:ilvl w:val="0"/>
          <w:numId w:val="4"/>
        </w:numPr>
        <w:ind w:left="0" w:firstLine="709"/>
        <w:jc w:val="both"/>
        <w:rPr>
          <w:color w:val="auto"/>
          <w:sz w:val="28"/>
          <w:szCs w:val="28"/>
        </w:rPr>
      </w:pPr>
      <w:proofErr w:type="gramStart"/>
      <w:r w:rsidRPr="007F45B3">
        <w:rPr>
          <w:color w:val="auto"/>
          <w:sz w:val="28"/>
          <w:szCs w:val="28"/>
        </w:rPr>
        <w:t>дисциплинарную</w:t>
      </w:r>
      <w:proofErr w:type="gramEnd"/>
      <w:r w:rsidRPr="007F45B3">
        <w:rPr>
          <w:color w:val="auto"/>
          <w:sz w:val="28"/>
          <w:szCs w:val="28"/>
        </w:rPr>
        <w:t xml:space="preserve"> в соответствии с Трудовым</w:t>
      </w:r>
      <w:r w:rsidR="00FF3893">
        <w:rPr>
          <w:color w:val="auto"/>
          <w:sz w:val="28"/>
          <w:szCs w:val="28"/>
        </w:rPr>
        <w:t xml:space="preserve"> Кодексом Российской Федерации;</w:t>
      </w:r>
    </w:p>
    <w:p w:rsidR="00F5024C" w:rsidRPr="007F45B3" w:rsidRDefault="00F5024C" w:rsidP="00FF3893">
      <w:pPr>
        <w:pStyle w:val="Default"/>
        <w:numPr>
          <w:ilvl w:val="0"/>
          <w:numId w:val="4"/>
        </w:numPr>
        <w:ind w:left="0" w:firstLine="709"/>
        <w:jc w:val="both"/>
        <w:rPr>
          <w:color w:val="auto"/>
          <w:sz w:val="28"/>
          <w:szCs w:val="28"/>
        </w:rPr>
      </w:pPr>
      <w:proofErr w:type="gramStart"/>
      <w:r w:rsidRPr="007F45B3">
        <w:rPr>
          <w:color w:val="auto"/>
          <w:sz w:val="28"/>
          <w:szCs w:val="28"/>
        </w:rPr>
        <w:t>административную</w:t>
      </w:r>
      <w:proofErr w:type="gramEnd"/>
      <w:r w:rsidRPr="007F45B3">
        <w:rPr>
          <w:color w:val="auto"/>
          <w:sz w:val="28"/>
          <w:szCs w:val="28"/>
        </w:rPr>
        <w:t xml:space="preserve"> в соответствии с Кодексом Российской Федерации </w:t>
      </w:r>
      <w:r w:rsidR="009D74CB" w:rsidRPr="007F45B3">
        <w:rPr>
          <w:color w:val="auto"/>
          <w:sz w:val="28"/>
          <w:szCs w:val="28"/>
        </w:rPr>
        <w:t>о</w:t>
      </w:r>
      <w:r w:rsidRPr="007F45B3">
        <w:rPr>
          <w:color w:val="auto"/>
          <w:sz w:val="28"/>
          <w:szCs w:val="28"/>
        </w:rPr>
        <w:t>б ад</w:t>
      </w:r>
      <w:r w:rsidR="00FF3893">
        <w:rPr>
          <w:color w:val="auto"/>
          <w:sz w:val="28"/>
          <w:szCs w:val="28"/>
        </w:rPr>
        <w:t>министративных правонарушениях;</w:t>
      </w:r>
    </w:p>
    <w:p w:rsidR="00F5024C" w:rsidRPr="007F45B3" w:rsidRDefault="00F5024C" w:rsidP="00FF3893">
      <w:pPr>
        <w:pStyle w:val="Default"/>
        <w:numPr>
          <w:ilvl w:val="0"/>
          <w:numId w:val="4"/>
        </w:numPr>
        <w:ind w:left="0" w:firstLine="709"/>
        <w:jc w:val="both"/>
        <w:rPr>
          <w:color w:val="auto"/>
          <w:sz w:val="28"/>
          <w:szCs w:val="28"/>
        </w:rPr>
      </w:pPr>
      <w:r w:rsidRPr="007F45B3">
        <w:rPr>
          <w:color w:val="auto"/>
          <w:sz w:val="28"/>
          <w:szCs w:val="28"/>
        </w:rPr>
        <w:t>уголовную в соответствии с Уголовным Кодексом Росси</w:t>
      </w:r>
      <w:r w:rsidR="00FF3893">
        <w:rPr>
          <w:color w:val="auto"/>
          <w:sz w:val="28"/>
          <w:szCs w:val="28"/>
        </w:rPr>
        <w:t>йской Федерации.</w:t>
      </w:r>
    </w:p>
    <w:p w:rsidR="00F5024C" w:rsidRPr="007F45B3" w:rsidRDefault="00F5024C"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 xml:space="preserve">1.5. Требования к порядку и формам </w:t>
      </w:r>
      <w:proofErr w:type="gramStart"/>
      <w:r w:rsidRPr="007F45B3">
        <w:rPr>
          <w:color w:val="auto"/>
          <w:sz w:val="28"/>
          <w:szCs w:val="28"/>
        </w:rPr>
        <w:t>контроля за</w:t>
      </w:r>
      <w:proofErr w:type="gramEnd"/>
      <w:r w:rsidRPr="007F45B3">
        <w:rPr>
          <w:color w:val="auto"/>
          <w:sz w:val="28"/>
          <w:szCs w:val="28"/>
        </w:rPr>
        <w:t xml:space="preserve"> соблюдением</w:t>
      </w:r>
      <w:r w:rsidR="00846CE0" w:rsidRPr="007F45B3">
        <w:rPr>
          <w:color w:val="auto"/>
          <w:sz w:val="28"/>
          <w:szCs w:val="28"/>
        </w:rPr>
        <w:t xml:space="preserve"> </w:t>
      </w:r>
      <w:r w:rsidR="009214BD" w:rsidRPr="007F45B3">
        <w:rPr>
          <w:sz w:val="28"/>
          <w:szCs w:val="28"/>
        </w:rPr>
        <w:t xml:space="preserve">МБДОУ </w:t>
      </w:r>
      <w:r w:rsidR="007F45B3">
        <w:rPr>
          <w:sz w:val="28"/>
          <w:szCs w:val="28"/>
        </w:rPr>
        <w:t>ЦРР Кашарский д/с № 1</w:t>
      </w:r>
      <w:r w:rsidR="009214BD" w:rsidRPr="007F45B3">
        <w:rPr>
          <w:sz w:val="28"/>
          <w:szCs w:val="28"/>
        </w:rPr>
        <w:t xml:space="preserve"> «Тополёк»</w:t>
      </w:r>
      <w:r w:rsidR="00A4742B" w:rsidRPr="007F45B3">
        <w:rPr>
          <w:sz w:val="28"/>
          <w:szCs w:val="28"/>
        </w:rPr>
        <w:t xml:space="preserve"> </w:t>
      </w:r>
      <w:r w:rsidRPr="007F45B3">
        <w:rPr>
          <w:color w:val="auto"/>
          <w:sz w:val="28"/>
          <w:szCs w:val="28"/>
        </w:rPr>
        <w:t>установленных запретов,</w:t>
      </w:r>
      <w:r w:rsidR="00FF3893">
        <w:rPr>
          <w:color w:val="auto"/>
          <w:sz w:val="28"/>
          <w:szCs w:val="28"/>
        </w:rPr>
        <w:t xml:space="preserve"> </w:t>
      </w:r>
      <w:r w:rsidRPr="007F45B3">
        <w:rPr>
          <w:color w:val="auto"/>
          <w:sz w:val="28"/>
          <w:szCs w:val="28"/>
        </w:rPr>
        <w:t>ограничений и дозволений</w:t>
      </w:r>
      <w:r w:rsidR="00FF3893">
        <w:rPr>
          <w:color w:val="auto"/>
          <w:sz w:val="28"/>
          <w:szCs w:val="28"/>
        </w:rPr>
        <w:t>.</w:t>
      </w:r>
    </w:p>
    <w:p w:rsidR="00F5024C" w:rsidRPr="007F45B3" w:rsidRDefault="00F5024C"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 xml:space="preserve">1.5.1. </w:t>
      </w:r>
      <w:proofErr w:type="gramStart"/>
      <w:r w:rsidRPr="007F45B3">
        <w:rPr>
          <w:color w:val="auto"/>
          <w:sz w:val="28"/>
          <w:szCs w:val="28"/>
        </w:rPr>
        <w:t>Контроль за</w:t>
      </w:r>
      <w:proofErr w:type="gramEnd"/>
      <w:r w:rsidRPr="007F45B3">
        <w:rPr>
          <w:color w:val="auto"/>
          <w:sz w:val="28"/>
          <w:szCs w:val="28"/>
        </w:rPr>
        <w:t xml:space="preserve"> соблюдением установленных запретов, огран</w:t>
      </w:r>
      <w:r w:rsidR="00846CE0" w:rsidRPr="007F45B3">
        <w:rPr>
          <w:color w:val="auto"/>
          <w:sz w:val="28"/>
          <w:szCs w:val="28"/>
        </w:rPr>
        <w:t>ичений и дозволений осуществляет руководитель</w:t>
      </w:r>
      <w:r w:rsidR="00AB5F7C" w:rsidRPr="007F45B3">
        <w:rPr>
          <w:color w:val="auto"/>
          <w:sz w:val="28"/>
          <w:szCs w:val="28"/>
        </w:rPr>
        <w:t xml:space="preserve"> </w:t>
      </w:r>
      <w:r w:rsidR="00846CE0" w:rsidRPr="007F45B3">
        <w:rPr>
          <w:color w:val="auto"/>
          <w:sz w:val="28"/>
          <w:szCs w:val="28"/>
        </w:rPr>
        <w:t>МБДОУ.</w:t>
      </w:r>
    </w:p>
    <w:p w:rsidR="00F5024C" w:rsidRPr="007F45B3" w:rsidRDefault="00F5024C" w:rsidP="007F45B3">
      <w:pPr>
        <w:pStyle w:val="Default"/>
        <w:ind w:firstLine="709"/>
        <w:jc w:val="both"/>
        <w:rPr>
          <w:color w:val="auto"/>
          <w:sz w:val="28"/>
          <w:szCs w:val="28"/>
        </w:rPr>
      </w:pPr>
      <w:r w:rsidRPr="007F45B3">
        <w:rPr>
          <w:color w:val="auto"/>
          <w:sz w:val="28"/>
          <w:szCs w:val="28"/>
        </w:rPr>
        <w:lastRenderedPageBreak/>
        <w:t xml:space="preserve">1.5.2. Формы </w:t>
      </w:r>
      <w:proofErr w:type="gramStart"/>
      <w:r w:rsidRPr="007F45B3">
        <w:rPr>
          <w:color w:val="auto"/>
          <w:sz w:val="28"/>
          <w:szCs w:val="28"/>
        </w:rPr>
        <w:t>контроля за</w:t>
      </w:r>
      <w:proofErr w:type="gramEnd"/>
      <w:r w:rsidRPr="007F45B3">
        <w:rPr>
          <w:color w:val="auto"/>
          <w:sz w:val="28"/>
          <w:szCs w:val="28"/>
        </w:rPr>
        <w:t xml:space="preserve"> соблюдением установленных запр</w:t>
      </w:r>
      <w:r w:rsidR="00BB758E" w:rsidRPr="007F45B3">
        <w:rPr>
          <w:color w:val="auto"/>
          <w:sz w:val="28"/>
          <w:szCs w:val="28"/>
        </w:rPr>
        <w:t>етов, ограничений и дозволений:</w:t>
      </w:r>
    </w:p>
    <w:p w:rsidR="00BB758E" w:rsidRPr="007F45B3" w:rsidRDefault="00BB758E" w:rsidP="007F45B3">
      <w:pPr>
        <w:pStyle w:val="Default"/>
        <w:ind w:firstLine="709"/>
        <w:jc w:val="both"/>
        <w:rPr>
          <w:color w:val="auto"/>
          <w:sz w:val="28"/>
          <w:szCs w:val="28"/>
        </w:rPr>
      </w:pPr>
      <w:r w:rsidRPr="007F45B3">
        <w:rPr>
          <w:color w:val="auto"/>
          <w:sz w:val="28"/>
          <w:szCs w:val="28"/>
        </w:rPr>
        <w:t xml:space="preserve">- обращения и заявления </w:t>
      </w:r>
      <w:r w:rsidR="00D946F8" w:rsidRPr="007F45B3">
        <w:rPr>
          <w:color w:val="auto"/>
          <w:sz w:val="28"/>
          <w:szCs w:val="28"/>
        </w:rPr>
        <w:t>должностных лиц</w:t>
      </w:r>
      <w:r w:rsidRPr="007F45B3">
        <w:rPr>
          <w:color w:val="auto"/>
          <w:sz w:val="28"/>
          <w:szCs w:val="28"/>
        </w:rPr>
        <w:t xml:space="preserve"> </w:t>
      </w:r>
      <w:r w:rsidR="009214BD" w:rsidRPr="007F45B3">
        <w:rPr>
          <w:sz w:val="28"/>
          <w:szCs w:val="28"/>
        </w:rPr>
        <w:t xml:space="preserve">МБДОУ </w:t>
      </w:r>
      <w:r w:rsidR="007F45B3">
        <w:rPr>
          <w:sz w:val="28"/>
          <w:szCs w:val="28"/>
        </w:rPr>
        <w:t>ЦРР Кашарский д/с № 1</w:t>
      </w:r>
      <w:r w:rsidR="009214BD" w:rsidRPr="007F45B3">
        <w:rPr>
          <w:sz w:val="28"/>
          <w:szCs w:val="28"/>
        </w:rPr>
        <w:t xml:space="preserve"> «Тополёк» </w:t>
      </w:r>
      <w:r w:rsidRPr="007F45B3">
        <w:rPr>
          <w:color w:val="auto"/>
          <w:sz w:val="28"/>
          <w:szCs w:val="28"/>
        </w:rPr>
        <w:t xml:space="preserve">в адрес </w:t>
      </w:r>
      <w:r w:rsidR="00D946F8" w:rsidRPr="007F45B3">
        <w:rPr>
          <w:color w:val="auto"/>
          <w:sz w:val="28"/>
          <w:szCs w:val="28"/>
        </w:rPr>
        <w:t>руководителя</w:t>
      </w:r>
      <w:r w:rsidR="00846CE0" w:rsidRPr="007F45B3">
        <w:rPr>
          <w:color w:val="auto"/>
          <w:sz w:val="28"/>
          <w:szCs w:val="28"/>
        </w:rPr>
        <w:t xml:space="preserve"> МБДОУ </w:t>
      </w:r>
      <w:r w:rsidRPr="007F45B3">
        <w:rPr>
          <w:color w:val="auto"/>
          <w:sz w:val="28"/>
          <w:szCs w:val="28"/>
        </w:rPr>
        <w:t>о фактах или попытках нарушения установленных запретов, ограничений и дозволений;</w:t>
      </w:r>
    </w:p>
    <w:p w:rsidR="00BB758E" w:rsidRPr="007F45B3" w:rsidRDefault="00BB758E" w:rsidP="007F45B3">
      <w:pPr>
        <w:pStyle w:val="Default"/>
        <w:ind w:firstLine="709"/>
        <w:jc w:val="both"/>
        <w:rPr>
          <w:color w:val="auto"/>
          <w:sz w:val="28"/>
          <w:szCs w:val="28"/>
        </w:rPr>
      </w:pPr>
      <w:proofErr w:type="gramStart"/>
      <w:r w:rsidRPr="007F45B3">
        <w:rPr>
          <w:color w:val="auto"/>
          <w:sz w:val="28"/>
          <w:szCs w:val="28"/>
        </w:rPr>
        <w:t xml:space="preserve">- обращения и заявления граждан, общественных объединений и средств массовой информации в орган ведомственного контроля о фактах или попытках нарушения установленных запретов, ограничений и дозволений в порядке, установленном Регламентом работы </w:t>
      </w:r>
      <w:r w:rsidR="00846CE0" w:rsidRPr="007F45B3">
        <w:rPr>
          <w:color w:val="auto"/>
          <w:sz w:val="28"/>
          <w:szCs w:val="28"/>
        </w:rPr>
        <w:t xml:space="preserve">МБДОУ </w:t>
      </w:r>
      <w:r w:rsidR="007F45B3">
        <w:rPr>
          <w:color w:val="auto"/>
          <w:sz w:val="28"/>
          <w:szCs w:val="28"/>
        </w:rPr>
        <w:t>ЦРР Кашарский д/с № 1</w:t>
      </w:r>
      <w:r w:rsidR="00846CE0" w:rsidRPr="007F45B3">
        <w:rPr>
          <w:color w:val="auto"/>
          <w:sz w:val="28"/>
          <w:szCs w:val="28"/>
        </w:rPr>
        <w:t xml:space="preserve"> «Тополёк»</w:t>
      </w:r>
      <w:r w:rsidR="00FF3893">
        <w:rPr>
          <w:color w:val="auto"/>
          <w:sz w:val="28"/>
          <w:szCs w:val="28"/>
        </w:rPr>
        <w:t>,</w:t>
      </w:r>
      <w:r w:rsidR="00846CE0" w:rsidRPr="007F45B3">
        <w:rPr>
          <w:sz w:val="28"/>
          <w:szCs w:val="28"/>
        </w:rPr>
        <w:t xml:space="preserve"> </w:t>
      </w:r>
      <w:r w:rsidRPr="007F45B3">
        <w:rPr>
          <w:color w:val="auto"/>
          <w:sz w:val="28"/>
          <w:szCs w:val="28"/>
        </w:rPr>
        <w:t>Феде</w:t>
      </w:r>
      <w:r w:rsidR="00A839E2" w:rsidRPr="007F45B3">
        <w:rPr>
          <w:color w:val="auto"/>
          <w:sz w:val="28"/>
          <w:szCs w:val="28"/>
        </w:rPr>
        <w:t>ральными законами от 02.05.2006</w:t>
      </w:r>
      <w:r w:rsidR="00FF3893">
        <w:rPr>
          <w:color w:val="auto"/>
          <w:sz w:val="28"/>
          <w:szCs w:val="28"/>
        </w:rPr>
        <w:br/>
      </w:r>
      <w:r w:rsidRPr="007F45B3">
        <w:rPr>
          <w:color w:val="auto"/>
          <w:sz w:val="28"/>
          <w:szCs w:val="28"/>
        </w:rPr>
        <w:t>№ 59-ФЗ «О порядке рассмотрения обращений граждан Российской Федерации» и от 05.04.2013 № 44-ФЗ «О контрактной системе в сфере закупок товаров, работ</w:t>
      </w:r>
      <w:proofErr w:type="gramEnd"/>
      <w:r w:rsidRPr="007F45B3">
        <w:rPr>
          <w:color w:val="auto"/>
          <w:sz w:val="28"/>
          <w:szCs w:val="28"/>
        </w:rPr>
        <w:t>, услуг для обеспечения государственных и муниципальных нужд».</w:t>
      </w:r>
    </w:p>
    <w:p w:rsidR="00BB758E" w:rsidRPr="007F45B3" w:rsidRDefault="00BB758E"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1.6. Порядок изменения установленных запретов,</w:t>
      </w:r>
      <w:r w:rsidR="00FF3893">
        <w:rPr>
          <w:color w:val="auto"/>
          <w:sz w:val="28"/>
          <w:szCs w:val="28"/>
        </w:rPr>
        <w:t xml:space="preserve"> </w:t>
      </w:r>
      <w:r w:rsidRPr="007F45B3">
        <w:rPr>
          <w:color w:val="auto"/>
          <w:sz w:val="28"/>
          <w:szCs w:val="28"/>
        </w:rPr>
        <w:t>ограничений и дозволений</w:t>
      </w:r>
    </w:p>
    <w:p w:rsidR="00F5024C" w:rsidRPr="007F45B3" w:rsidRDefault="00F5024C"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Изменение установленных запретов, ограничений и дозволений производится путем внесения изменений в настоя</w:t>
      </w:r>
      <w:r w:rsidR="00FF3893">
        <w:rPr>
          <w:color w:val="auto"/>
          <w:sz w:val="28"/>
          <w:szCs w:val="28"/>
        </w:rPr>
        <w:t>щий антикоррупционный стандарт.</w:t>
      </w:r>
    </w:p>
    <w:p w:rsidR="00F5024C" w:rsidRPr="007F45B3" w:rsidRDefault="00F5024C"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2. Специальная часть</w:t>
      </w:r>
    </w:p>
    <w:p w:rsidR="00BB758E" w:rsidRPr="007F45B3" w:rsidRDefault="00BB758E"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 xml:space="preserve">2.1. Запреты, ограничения и дозволения в сфере </w:t>
      </w:r>
      <w:r w:rsidR="0066528C" w:rsidRPr="007F45B3">
        <w:rPr>
          <w:color w:val="auto"/>
          <w:sz w:val="28"/>
          <w:szCs w:val="28"/>
        </w:rPr>
        <w:t>закупок</w:t>
      </w:r>
      <w:r w:rsidRPr="007F45B3">
        <w:rPr>
          <w:color w:val="auto"/>
          <w:sz w:val="28"/>
          <w:szCs w:val="28"/>
        </w:rPr>
        <w:t xml:space="preserve"> товаров, работ, услуг для </w:t>
      </w:r>
      <w:r w:rsidR="00BB758E" w:rsidRPr="007F45B3">
        <w:rPr>
          <w:color w:val="auto"/>
          <w:sz w:val="28"/>
          <w:szCs w:val="28"/>
        </w:rPr>
        <w:t>государственных</w:t>
      </w:r>
      <w:r w:rsidRPr="007F45B3">
        <w:rPr>
          <w:color w:val="auto"/>
          <w:sz w:val="28"/>
          <w:szCs w:val="28"/>
        </w:rPr>
        <w:t xml:space="preserve"> нужд.</w:t>
      </w:r>
    </w:p>
    <w:p w:rsidR="00F5024C" w:rsidRPr="007F45B3" w:rsidRDefault="00F5024C" w:rsidP="007F45B3">
      <w:pPr>
        <w:pStyle w:val="Default"/>
        <w:ind w:firstLine="709"/>
        <w:jc w:val="both"/>
        <w:rPr>
          <w:color w:val="auto"/>
          <w:sz w:val="28"/>
          <w:szCs w:val="28"/>
        </w:rPr>
      </w:pPr>
      <w:r w:rsidRPr="007F45B3">
        <w:rPr>
          <w:color w:val="auto"/>
          <w:sz w:val="28"/>
          <w:szCs w:val="28"/>
        </w:rPr>
        <w:t xml:space="preserve">2.2. Нормативное обеспечение исполнения полномочий </w:t>
      </w:r>
      <w:r w:rsidR="009214BD" w:rsidRPr="007F45B3">
        <w:rPr>
          <w:color w:val="auto"/>
          <w:sz w:val="28"/>
          <w:szCs w:val="28"/>
        </w:rPr>
        <w:t>деятельности</w:t>
      </w:r>
      <w:r w:rsidR="009214BD" w:rsidRPr="007F45B3">
        <w:rPr>
          <w:sz w:val="28"/>
          <w:szCs w:val="28"/>
        </w:rPr>
        <w:t xml:space="preserve"> МБДОУ </w:t>
      </w:r>
      <w:r w:rsidR="007F45B3">
        <w:rPr>
          <w:sz w:val="28"/>
          <w:szCs w:val="28"/>
        </w:rPr>
        <w:t>ЦРР Кашарский д/с № 1</w:t>
      </w:r>
      <w:r w:rsidR="009214BD" w:rsidRPr="007F45B3">
        <w:rPr>
          <w:sz w:val="28"/>
          <w:szCs w:val="28"/>
        </w:rPr>
        <w:t xml:space="preserve"> «Тополёк» </w:t>
      </w:r>
      <w:r w:rsidRPr="007F45B3">
        <w:rPr>
          <w:color w:val="auto"/>
          <w:sz w:val="28"/>
          <w:szCs w:val="28"/>
        </w:rPr>
        <w:t xml:space="preserve">в сфере осуществления закупок товаров, работ, услуг для обеспечения </w:t>
      </w:r>
      <w:r w:rsidR="00BB758E" w:rsidRPr="007F45B3">
        <w:rPr>
          <w:color w:val="auto"/>
          <w:sz w:val="28"/>
          <w:szCs w:val="28"/>
        </w:rPr>
        <w:t>государственных</w:t>
      </w:r>
      <w:r w:rsidRPr="007F45B3">
        <w:rPr>
          <w:color w:val="auto"/>
          <w:sz w:val="28"/>
          <w:szCs w:val="28"/>
        </w:rPr>
        <w:t xml:space="preserve"> нужд</w:t>
      </w:r>
      <w:r w:rsidR="00BB758E" w:rsidRPr="007F45B3">
        <w:rPr>
          <w:color w:val="auto"/>
          <w:sz w:val="28"/>
          <w:szCs w:val="28"/>
        </w:rPr>
        <w:t>:</w:t>
      </w:r>
    </w:p>
    <w:p w:rsidR="00BB758E"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Гражданский кодекс Российской Федерации (часть вторая)</w:t>
      </w:r>
      <w:r w:rsidR="00FF3893">
        <w:rPr>
          <w:color w:val="auto"/>
          <w:sz w:val="28"/>
          <w:szCs w:val="28"/>
        </w:rPr>
        <w:br/>
        <w:t>от 26.01.1996 № 14-ФЗ;</w:t>
      </w:r>
    </w:p>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Бюджетный кодекс Российской Федерации от 31.07.1998</w:t>
      </w:r>
      <w:r w:rsidR="00FF3893">
        <w:rPr>
          <w:color w:val="auto"/>
          <w:sz w:val="28"/>
          <w:szCs w:val="28"/>
        </w:rPr>
        <w:br/>
        <w:t>№ 145-ФЗ;</w:t>
      </w:r>
    </w:p>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Кодекс Российской Федерации об административных правонар</w:t>
      </w:r>
      <w:r w:rsidR="00FF3893">
        <w:rPr>
          <w:color w:val="auto"/>
          <w:sz w:val="28"/>
          <w:szCs w:val="28"/>
        </w:rPr>
        <w:t>ушениях от 30.12.2001 № 195-ФЗ;</w:t>
      </w:r>
    </w:p>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Трудовой кодекс Российской Фе</w:t>
      </w:r>
      <w:r w:rsidR="00FF3893">
        <w:rPr>
          <w:color w:val="auto"/>
          <w:sz w:val="28"/>
          <w:szCs w:val="28"/>
        </w:rPr>
        <w:t>дерации от 30.12.2001 № 197-ФЗ;</w:t>
      </w:r>
    </w:p>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Уголовный кодекс Российской Федерации от 13.06.1996</w:t>
      </w:r>
      <w:r w:rsidR="00FF3893">
        <w:rPr>
          <w:color w:val="auto"/>
          <w:sz w:val="28"/>
          <w:szCs w:val="28"/>
        </w:rPr>
        <w:br/>
      </w:r>
      <w:r w:rsidRPr="007F45B3">
        <w:rPr>
          <w:color w:val="auto"/>
          <w:sz w:val="28"/>
          <w:szCs w:val="28"/>
        </w:rPr>
        <w:t>№ 63</w:t>
      </w:r>
      <w:r w:rsidR="00FF3893">
        <w:rPr>
          <w:color w:val="auto"/>
          <w:sz w:val="28"/>
          <w:szCs w:val="28"/>
        </w:rPr>
        <w:t>-ФЗ;</w:t>
      </w:r>
    </w:p>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Федеральный закон от 02.05.2006 № 59-ФЗ «О порядке рассмотрения обращений</w:t>
      </w:r>
      <w:r w:rsidR="00FF3893">
        <w:rPr>
          <w:color w:val="auto"/>
          <w:sz w:val="28"/>
          <w:szCs w:val="28"/>
        </w:rPr>
        <w:t xml:space="preserve"> граждан Российской Федерации»;</w:t>
      </w:r>
    </w:p>
    <w:p w:rsidR="00F5024C" w:rsidRPr="007F45B3" w:rsidRDefault="00F5024C" w:rsidP="00FF3893">
      <w:pPr>
        <w:pStyle w:val="Default"/>
        <w:numPr>
          <w:ilvl w:val="0"/>
          <w:numId w:val="5"/>
        </w:numPr>
        <w:ind w:left="0" w:firstLine="709"/>
        <w:jc w:val="both"/>
        <w:rPr>
          <w:color w:val="auto"/>
          <w:sz w:val="28"/>
          <w:szCs w:val="28"/>
        </w:rPr>
      </w:pPr>
      <w:bookmarkStart w:id="0" w:name="_GoBack"/>
      <w:r w:rsidRPr="007F45B3">
        <w:rPr>
          <w:color w:val="auto"/>
          <w:sz w:val="28"/>
          <w:szCs w:val="28"/>
        </w:rPr>
        <w:t>Федеральный закон от 17.07.2009 № 172-ФЗ</w:t>
      </w:r>
      <w:r w:rsidR="00FF3893">
        <w:rPr>
          <w:color w:val="auto"/>
          <w:sz w:val="28"/>
          <w:szCs w:val="28"/>
        </w:rPr>
        <w:br/>
      </w:r>
      <w:r w:rsidRPr="007F45B3">
        <w:rPr>
          <w:color w:val="auto"/>
          <w:sz w:val="28"/>
          <w:szCs w:val="28"/>
        </w:rPr>
        <w:t>«Об антикоррупционной экспертизе нормативных правовых актов и проект</w:t>
      </w:r>
      <w:r w:rsidR="00FF3893">
        <w:rPr>
          <w:color w:val="auto"/>
          <w:sz w:val="28"/>
          <w:szCs w:val="28"/>
        </w:rPr>
        <w:t>ов нормативных правовых актов»;</w:t>
      </w:r>
    </w:p>
    <w:bookmarkEnd w:id="0"/>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Федеральный закон от 26.07.2006 №</w:t>
      </w:r>
      <w:r w:rsidR="00FF3893">
        <w:rPr>
          <w:color w:val="auto"/>
          <w:sz w:val="28"/>
          <w:szCs w:val="28"/>
        </w:rPr>
        <w:t xml:space="preserve"> 135-ФЗ «О защите конкуренции»;</w:t>
      </w:r>
    </w:p>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lastRenderedPageBreak/>
        <w:t>Федеральный закон от 05.04.2013 № 44-ФЗ «О контрактной системе в сфере закупок товаров, работ, услуг для обеспечения государ</w:t>
      </w:r>
      <w:r w:rsidR="00FF3893">
        <w:rPr>
          <w:color w:val="auto"/>
          <w:sz w:val="28"/>
          <w:szCs w:val="28"/>
        </w:rPr>
        <w:t>ственных и муниципальных нужд»;</w:t>
      </w:r>
    </w:p>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Постановление Правительства Российской Федерации</w:t>
      </w:r>
      <w:r w:rsidR="00FF3893">
        <w:rPr>
          <w:color w:val="auto"/>
          <w:sz w:val="28"/>
          <w:szCs w:val="28"/>
        </w:rPr>
        <w:br/>
      </w:r>
      <w:r w:rsidRPr="007F45B3">
        <w:rPr>
          <w:color w:val="auto"/>
          <w:sz w:val="28"/>
          <w:szCs w:val="28"/>
        </w:rPr>
        <w:t>от 21.11.2013</w:t>
      </w:r>
      <w:r w:rsidR="00BB758E" w:rsidRPr="007F45B3">
        <w:rPr>
          <w:color w:val="auto"/>
          <w:sz w:val="28"/>
          <w:szCs w:val="28"/>
        </w:rPr>
        <w:t xml:space="preserve"> </w:t>
      </w:r>
      <w:r w:rsidRPr="007F45B3">
        <w:rPr>
          <w:color w:val="auto"/>
          <w:sz w:val="28"/>
          <w:szCs w:val="28"/>
        </w:rPr>
        <w:t xml:space="preserve">№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w:t>
      </w:r>
      <w:r w:rsidR="00FF3893">
        <w:rPr>
          <w:color w:val="auto"/>
          <w:sz w:val="28"/>
          <w:szCs w:val="28"/>
        </w:rPr>
        <w:t>закупок товаров, работ, услуг»;</w:t>
      </w:r>
    </w:p>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Постановление Правительства Российской Федерации</w:t>
      </w:r>
      <w:r w:rsidR="00FF3893">
        <w:rPr>
          <w:color w:val="auto"/>
          <w:sz w:val="28"/>
          <w:szCs w:val="28"/>
        </w:rPr>
        <w:br/>
      </w:r>
      <w:r w:rsidRPr="007F45B3">
        <w:rPr>
          <w:color w:val="auto"/>
          <w:sz w:val="28"/>
          <w:szCs w:val="28"/>
        </w:rPr>
        <w:t>от 25.11.2013 № 1062 «О порядке ведения реестра недобросовестных поставщико</w:t>
      </w:r>
      <w:r w:rsidR="00FF3893">
        <w:rPr>
          <w:color w:val="auto"/>
          <w:sz w:val="28"/>
          <w:szCs w:val="28"/>
        </w:rPr>
        <w:t>в (подрядчиков, исполнителей)»;</w:t>
      </w:r>
    </w:p>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Постановление Правительства Российской Федерации</w:t>
      </w:r>
      <w:r w:rsidR="00FF3893">
        <w:rPr>
          <w:color w:val="auto"/>
          <w:sz w:val="28"/>
          <w:szCs w:val="28"/>
        </w:rPr>
        <w:br/>
      </w:r>
      <w:r w:rsidRPr="007F45B3">
        <w:rPr>
          <w:color w:val="auto"/>
          <w:sz w:val="28"/>
          <w:szCs w:val="28"/>
        </w:rPr>
        <w:t>от 28.11.2013</w:t>
      </w:r>
      <w:r w:rsidR="00FF3893">
        <w:rPr>
          <w:color w:val="auto"/>
          <w:sz w:val="28"/>
          <w:szCs w:val="28"/>
        </w:rPr>
        <w:t xml:space="preserve"> </w:t>
      </w:r>
      <w:r w:rsidRPr="007F45B3">
        <w:rPr>
          <w:color w:val="auto"/>
          <w:sz w:val="28"/>
          <w:szCs w:val="28"/>
        </w:rPr>
        <w:t>№ 1084 «О порядке ведения реестра контрактов, заключенных заказчиками, и реестра контрактов, содержащего сведения, соста</w:t>
      </w:r>
      <w:r w:rsidR="00FF3893">
        <w:rPr>
          <w:color w:val="auto"/>
          <w:sz w:val="28"/>
          <w:szCs w:val="28"/>
        </w:rPr>
        <w:t>вляющие государственную тайну»;</w:t>
      </w:r>
    </w:p>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Постановление Правительства Российской Федерации</w:t>
      </w:r>
      <w:r w:rsidR="00FF3893">
        <w:rPr>
          <w:color w:val="auto"/>
          <w:sz w:val="28"/>
          <w:szCs w:val="28"/>
        </w:rPr>
        <w:br/>
      </w:r>
      <w:r w:rsidRPr="007F45B3">
        <w:rPr>
          <w:color w:val="auto"/>
          <w:sz w:val="28"/>
          <w:szCs w:val="28"/>
        </w:rPr>
        <w:t>от 28.11.2013 № 1085 «Об утверждении правил оценки заявок, окончательных предложений участников закупки товаров, работ, услуг для обеспечения государ</w:t>
      </w:r>
      <w:r w:rsidR="00FF3893">
        <w:rPr>
          <w:color w:val="auto"/>
          <w:sz w:val="28"/>
          <w:szCs w:val="28"/>
        </w:rPr>
        <w:t>ственных и муниципальных нужд»;</w:t>
      </w:r>
    </w:p>
    <w:p w:rsidR="00F5024C" w:rsidRPr="007F45B3" w:rsidRDefault="00F5024C" w:rsidP="00FF3893">
      <w:pPr>
        <w:pStyle w:val="Default"/>
        <w:numPr>
          <w:ilvl w:val="0"/>
          <w:numId w:val="5"/>
        </w:numPr>
        <w:ind w:left="0" w:firstLine="709"/>
        <w:jc w:val="both"/>
        <w:rPr>
          <w:color w:val="auto"/>
          <w:sz w:val="28"/>
          <w:szCs w:val="28"/>
        </w:rPr>
      </w:pPr>
      <w:r w:rsidRPr="007F45B3">
        <w:rPr>
          <w:color w:val="auto"/>
          <w:sz w:val="28"/>
          <w:szCs w:val="28"/>
        </w:rPr>
        <w:t>Постановление Правительства Российской Федерации</w:t>
      </w:r>
      <w:r w:rsidR="00FF3893">
        <w:rPr>
          <w:color w:val="auto"/>
          <w:sz w:val="28"/>
          <w:szCs w:val="28"/>
        </w:rPr>
        <w:br/>
      </w:r>
      <w:r w:rsidRPr="007F45B3">
        <w:rPr>
          <w:color w:val="auto"/>
          <w:sz w:val="28"/>
          <w:szCs w:val="28"/>
        </w:rPr>
        <w:t>от 28.11.2013 № 1090 «Об утверждении методики сокращения количества товаров, объемов работ или услуг при уме</w:t>
      </w:r>
      <w:r w:rsidR="00FF3893">
        <w:rPr>
          <w:color w:val="auto"/>
          <w:sz w:val="28"/>
          <w:szCs w:val="28"/>
        </w:rPr>
        <w:t>ньшении цены контракта»;</w:t>
      </w:r>
    </w:p>
    <w:p w:rsidR="00F5024C" w:rsidRPr="007F45B3" w:rsidRDefault="00F5024C" w:rsidP="00FF3893">
      <w:pPr>
        <w:pStyle w:val="Default"/>
        <w:numPr>
          <w:ilvl w:val="0"/>
          <w:numId w:val="5"/>
        </w:numPr>
        <w:ind w:left="0" w:firstLine="709"/>
        <w:jc w:val="both"/>
        <w:rPr>
          <w:color w:val="auto"/>
          <w:sz w:val="28"/>
          <w:szCs w:val="28"/>
        </w:rPr>
      </w:pPr>
      <w:proofErr w:type="gramStart"/>
      <w:r w:rsidRPr="007F45B3">
        <w:rPr>
          <w:color w:val="auto"/>
          <w:sz w:val="28"/>
          <w:szCs w:val="28"/>
        </w:rPr>
        <w:t>Постановление Правительства Российской Федерации</w:t>
      </w:r>
      <w:r w:rsidR="00FF3893">
        <w:rPr>
          <w:color w:val="auto"/>
          <w:sz w:val="28"/>
          <w:szCs w:val="28"/>
        </w:rPr>
        <w:br/>
      </w:r>
      <w:r w:rsidRPr="007F45B3">
        <w:rPr>
          <w:color w:val="auto"/>
          <w:sz w:val="28"/>
          <w:szCs w:val="28"/>
        </w:rPr>
        <w:t>от 28.11.2013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(вместе с «Положением 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w:t>
      </w:r>
      <w:proofErr w:type="gramEnd"/>
      <w:r w:rsidRPr="007F45B3">
        <w:rPr>
          <w:color w:val="auto"/>
          <w:sz w:val="28"/>
          <w:szCs w:val="28"/>
        </w:rPr>
        <w:t xml:space="preserve"> </w:t>
      </w:r>
      <w:r w:rsidR="00FF3893">
        <w:rPr>
          <w:color w:val="auto"/>
          <w:sz w:val="28"/>
          <w:szCs w:val="28"/>
        </w:rPr>
        <w:t>исполнения»);</w:t>
      </w:r>
    </w:p>
    <w:p w:rsidR="00FF3893" w:rsidRDefault="00E918FD" w:rsidP="00FF3893">
      <w:pPr>
        <w:pStyle w:val="Default"/>
        <w:numPr>
          <w:ilvl w:val="0"/>
          <w:numId w:val="5"/>
        </w:numPr>
        <w:ind w:left="0" w:firstLine="709"/>
        <w:jc w:val="both"/>
        <w:rPr>
          <w:color w:val="auto"/>
          <w:sz w:val="28"/>
          <w:szCs w:val="28"/>
        </w:rPr>
      </w:pPr>
      <w:proofErr w:type="gramStart"/>
      <w:r w:rsidRPr="007F45B3">
        <w:rPr>
          <w:color w:val="auto"/>
          <w:sz w:val="28"/>
          <w:szCs w:val="28"/>
        </w:rPr>
        <w:t>Постановление Правительства РФ от 30.08.2017 № 1042</w:t>
      </w:r>
      <w:r w:rsidR="00FF3893">
        <w:rPr>
          <w:color w:val="auto"/>
          <w:sz w:val="28"/>
          <w:szCs w:val="28"/>
        </w:rPr>
        <w:br/>
      </w:r>
      <w:r w:rsidRPr="007F45B3">
        <w:rPr>
          <w:color w:val="auto"/>
          <w:sz w:val="28"/>
          <w:szCs w:val="28"/>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w:t>
      </w:r>
      <w:proofErr w:type="gramEnd"/>
      <w:r w:rsidRPr="007F45B3">
        <w:rPr>
          <w:color w:val="auto"/>
          <w:sz w:val="28"/>
          <w:szCs w:val="28"/>
        </w:rPr>
        <w:t xml:space="preserve"> от 15.05.2017 № 570 и признании </w:t>
      </w:r>
      <w:proofErr w:type="gramStart"/>
      <w:r w:rsidRPr="007F45B3">
        <w:rPr>
          <w:color w:val="auto"/>
          <w:sz w:val="28"/>
          <w:szCs w:val="28"/>
        </w:rPr>
        <w:t>утратившим</w:t>
      </w:r>
      <w:proofErr w:type="gramEnd"/>
      <w:r w:rsidRPr="007F45B3">
        <w:rPr>
          <w:color w:val="auto"/>
          <w:sz w:val="28"/>
          <w:szCs w:val="28"/>
        </w:rPr>
        <w:t xml:space="preserve"> силу постановления Правительства Российской Федерации</w:t>
      </w:r>
      <w:r w:rsidR="00FF3893">
        <w:rPr>
          <w:color w:val="auto"/>
          <w:sz w:val="28"/>
          <w:szCs w:val="28"/>
        </w:rPr>
        <w:br/>
      </w:r>
      <w:r w:rsidRPr="007F45B3">
        <w:rPr>
          <w:color w:val="auto"/>
          <w:sz w:val="28"/>
          <w:szCs w:val="28"/>
        </w:rPr>
        <w:t>от 25.11.2013 № 1063»</w:t>
      </w:r>
      <w:r w:rsidR="00FF3893">
        <w:rPr>
          <w:color w:val="auto"/>
          <w:sz w:val="28"/>
          <w:szCs w:val="28"/>
        </w:rPr>
        <w:t>;</w:t>
      </w:r>
    </w:p>
    <w:p w:rsidR="00F34EBD" w:rsidRDefault="00F5024C" w:rsidP="00F34EBD">
      <w:pPr>
        <w:pStyle w:val="Default"/>
        <w:numPr>
          <w:ilvl w:val="0"/>
          <w:numId w:val="5"/>
        </w:numPr>
        <w:ind w:left="0" w:firstLine="709"/>
        <w:jc w:val="both"/>
        <w:rPr>
          <w:color w:val="auto"/>
          <w:sz w:val="28"/>
          <w:szCs w:val="28"/>
        </w:rPr>
      </w:pPr>
      <w:r w:rsidRPr="00FF3893">
        <w:rPr>
          <w:color w:val="auto"/>
          <w:sz w:val="28"/>
          <w:szCs w:val="28"/>
        </w:rPr>
        <w:t>Постановление Правительства Российской Федерации</w:t>
      </w:r>
      <w:r w:rsidR="00FF3893">
        <w:rPr>
          <w:color w:val="auto"/>
          <w:sz w:val="28"/>
          <w:szCs w:val="28"/>
        </w:rPr>
        <w:br/>
      </w:r>
      <w:r w:rsidRPr="00FF3893">
        <w:rPr>
          <w:color w:val="auto"/>
          <w:sz w:val="28"/>
          <w:szCs w:val="28"/>
        </w:rPr>
        <w:t xml:space="preserve">от 13.01.2014 №19 «Об установлении случаев, в которых при заключении </w:t>
      </w:r>
      <w:r w:rsidRPr="00FF3893">
        <w:rPr>
          <w:color w:val="auto"/>
          <w:sz w:val="28"/>
          <w:szCs w:val="28"/>
        </w:rPr>
        <w:lastRenderedPageBreak/>
        <w:t>контракта в документации о закупке указываются формула цены и максимальное значение цены контракта»;</w:t>
      </w:r>
    </w:p>
    <w:p w:rsidR="00F34EBD" w:rsidRDefault="00F5024C" w:rsidP="00F34EBD">
      <w:pPr>
        <w:pStyle w:val="Default"/>
        <w:numPr>
          <w:ilvl w:val="0"/>
          <w:numId w:val="5"/>
        </w:numPr>
        <w:ind w:left="0" w:firstLine="709"/>
        <w:jc w:val="both"/>
        <w:rPr>
          <w:color w:val="auto"/>
          <w:sz w:val="28"/>
          <w:szCs w:val="28"/>
        </w:rPr>
      </w:pPr>
      <w:proofErr w:type="gramStart"/>
      <w:r w:rsidRPr="00F34EBD">
        <w:rPr>
          <w:color w:val="auto"/>
          <w:sz w:val="28"/>
          <w:szCs w:val="28"/>
        </w:rPr>
        <w:t>Постановление Правительства Российской Федерации</w:t>
      </w:r>
      <w:r w:rsidR="00F34EBD">
        <w:rPr>
          <w:color w:val="auto"/>
          <w:sz w:val="28"/>
          <w:szCs w:val="28"/>
        </w:rPr>
        <w:br/>
      </w:r>
      <w:r w:rsidRPr="00F34EBD">
        <w:rPr>
          <w:color w:val="auto"/>
          <w:sz w:val="28"/>
          <w:szCs w:val="28"/>
        </w:rPr>
        <w:t>от 04.02.2015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w:t>
      </w:r>
      <w:proofErr w:type="gramEnd"/>
      <w:r w:rsidRPr="00F34EBD">
        <w:rPr>
          <w:color w:val="auto"/>
          <w:sz w:val="28"/>
          <w:szCs w:val="28"/>
        </w:rPr>
        <w:t xml:space="preserve"> закупки указанным дополнительным требованиям»;</w:t>
      </w:r>
    </w:p>
    <w:p w:rsidR="00F34EBD" w:rsidRDefault="00F5024C" w:rsidP="00F34EBD">
      <w:pPr>
        <w:pStyle w:val="Default"/>
        <w:numPr>
          <w:ilvl w:val="0"/>
          <w:numId w:val="5"/>
        </w:numPr>
        <w:ind w:left="0" w:firstLine="709"/>
        <w:jc w:val="both"/>
        <w:rPr>
          <w:color w:val="auto"/>
          <w:sz w:val="28"/>
          <w:szCs w:val="28"/>
        </w:rPr>
      </w:pPr>
      <w:r w:rsidRPr="00F34EBD">
        <w:rPr>
          <w:color w:val="auto"/>
          <w:sz w:val="28"/>
          <w:szCs w:val="28"/>
        </w:rPr>
        <w:t>Постановление Правительства Российской Федерации</w:t>
      </w:r>
      <w:r w:rsidR="00F34EBD">
        <w:rPr>
          <w:color w:val="auto"/>
          <w:sz w:val="28"/>
          <w:szCs w:val="28"/>
        </w:rPr>
        <w:br/>
      </w:r>
      <w:r w:rsidRPr="00F34EBD">
        <w:rPr>
          <w:color w:val="auto"/>
          <w:sz w:val="28"/>
          <w:szCs w:val="28"/>
        </w:rPr>
        <w:t>от 05.06.2015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p>
    <w:p w:rsidR="00F34EBD" w:rsidRDefault="00F5024C" w:rsidP="00F34EBD">
      <w:pPr>
        <w:pStyle w:val="Default"/>
        <w:numPr>
          <w:ilvl w:val="0"/>
          <w:numId w:val="5"/>
        </w:numPr>
        <w:ind w:left="0" w:firstLine="709"/>
        <w:jc w:val="both"/>
        <w:rPr>
          <w:color w:val="auto"/>
          <w:sz w:val="28"/>
          <w:szCs w:val="28"/>
        </w:rPr>
      </w:pPr>
      <w:r w:rsidRPr="00F34EBD">
        <w:rPr>
          <w:color w:val="auto"/>
          <w:sz w:val="28"/>
          <w:szCs w:val="28"/>
        </w:rPr>
        <w:t>Постановление Правительства Российской Федерации</w:t>
      </w:r>
      <w:r w:rsidR="00F34EBD">
        <w:rPr>
          <w:color w:val="auto"/>
          <w:sz w:val="28"/>
          <w:szCs w:val="28"/>
        </w:rPr>
        <w:br/>
      </w:r>
      <w:r w:rsidRPr="00F34EBD">
        <w:rPr>
          <w:color w:val="auto"/>
          <w:sz w:val="28"/>
          <w:szCs w:val="28"/>
        </w:rPr>
        <w:t>от 05.06.2015 № 555 «Об установлении порядка обоснования закупок товаров, работ и услуг для обеспечения государственных и муниципальных нужд и форм такого обоснования»;</w:t>
      </w:r>
    </w:p>
    <w:p w:rsidR="00F34EBD" w:rsidRDefault="005D0339" w:rsidP="00F34EBD">
      <w:pPr>
        <w:pStyle w:val="Default"/>
        <w:numPr>
          <w:ilvl w:val="0"/>
          <w:numId w:val="5"/>
        </w:numPr>
        <w:ind w:left="0" w:firstLine="709"/>
        <w:jc w:val="both"/>
        <w:rPr>
          <w:color w:val="auto"/>
          <w:sz w:val="28"/>
          <w:szCs w:val="28"/>
        </w:rPr>
      </w:pPr>
      <w:r w:rsidRPr="00F34EBD">
        <w:rPr>
          <w:color w:val="auto"/>
          <w:sz w:val="28"/>
          <w:szCs w:val="28"/>
        </w:rPr>
        <w:t>Распоряжение Правительства Российской Федерации</w:t>
      </w:r>
      <w:r w:rsidR="00F34EBD">
        <w:rPr>
          <w:color w:val="auto"/>
          <w:sz w:val="28"/>
          <w:szCs w:val="28"/>
        </w:rPr>
        <w:br/>
      </w:r>
      <w:r w:rsidRPr="00F34EBD">
        <w:rPr>
          <w:color w:val="auto"/>
          <w:sz w:val="28"/>
          <w:szCs w:val="28"/>
        </w:rPr>
        <w:t>от 21.03.2016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r w:rsidR="00F5024C" w:rsidRPr="00F34EBD">
        <w:rPr>
          <w:color w:val="auto"/>
          <w:sz w:val="28"/>
          <w:szCs w:val="28"/>
        </w:rPr>
        <w:t>;</w:t>
      </w:r>
    </w:p>
    <w:p w:rsidR="00F34EBD" w:rsidRDefault="00F5024C" w:rsidP="00F34EBD">
      <w:pPr>
        <w:pStyle w:val="Default"/>
        <w:numPr>
          <w:ilvl w:val="0"/>
          <w:numId w:val="5"/>
        </w:numPr>
        <w:ind w:left="0" w:firstLine="709"/>
        <w:jc w:val="both"/>
        <w:rPr>
          <w:color w:val="auto"/>
          <w:sz w:val="28"/>
          <w:szCs w:val="28"/>
        </w:rPr>
      </w:pPr>
      <w:r w:rsidRPr="00F34EBD">
        <w:rPr>
          <w:color w:val="auto"/>
          <w:sz w:val="28"/>
          <w:szCs w:val="28"/>
        </w:rPr>
        <w:t>Приказ Минэкономразвития России от 02.10.2013 № 567</w:t>
      </w:r>
      <w:r w:rsidR="00F34EBD">
        <w:rPr>
          <w:color w:val="auto"/>
          <w:sz w:val="28"/>
          <w:szCs w:val="28"/>
        </w:rPr>
        <w:br/>
      </w:r>
      <w:r w:rsidRPr="00F34EBD">
        <w:rPr>
          <w:color w:val="auto"/>
          <w:sz w:val="28"/>
          <w:szCs w:val="28"/>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F34EBD" w:rsidRDefault="00F5024C" w:rsidP="00F34EBD">
      <w:pPr>
        <w:pStyle w:val="Default"/>
        <w:numPr>
          <w:ilvl w:val="0"/>
          <w:numId w:val="5"/>
        </w:numPr>
        <w:ind w:left="0" w:firstLine="709"/>
        <w:jc w:val="both"/>
        <w:rPr>
          <w:color w:val="auto"/>
          <w:sz w:val="28"/>
          <w:szCs w:val="28"/>
        </w:rPr>
      </w:pPr>
      <w:r w:rsidRPr="00F34EBD">
        <w:rPr>
          <w:color w:val="auto"/>
          <w:sz w:val="28"/>
          <w:szCs w:val="28"/>
        </w:rPr>
        <w:t>Приказ Минэкономразвития России от 10.10.2013 № 578</w:t>
      </w:r>
      <w:r w:rsidR="00F34EBD">
        <w:rPr>
          <w:color w:val="auto"/>
          <w:sz w:val="28"/>
          <w:szCs w:val="28"/>
        </w:rPr>
        <w:br/>
      </w:r>
      <w:r w:rsidRPr="00F34EBD">
        <w:rPr>
          <w:color w:val="auto"/>
          <w:sz w:val="28"/>
          <w:szCs w:val="28"/>
        </w:rPr>
        <w:t>«Об утверждении Порядка обязательного общественного обсуждения закупок товаров, работ, услуг для обеспечения государственных и муниципальных ну</w:t>
      </w:r>
      <w:proofErr w:type="gramStart"/>
      <w:r w:rsidRPr="00F34EBD">
        <w:rPr>
          <w:color w:val="auto"/>
          <w:sz w:val="28"/>
          <w:szCs w:val="28"/>
        </w:rPr>
        <w:t>жд в сл</w:t>
      </w:r>
      <w:proofErr w:type="gramEnd"/>
      <w:r w:rsidRPr="00F34EBD">
        <w:rPr>
          <w:color w:val="auto"/>
          <w:sz w:val="28"/>
          <w:szCs w:val="28"/>
        </w:rPr>
        <w:t>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w:t>
      </w:r>
    </w:p>
    <w:p w:rsidR="00F34EBD" w:rsidRDefault="00F5024C" w:rsidP="00F34EBD">
      <w:pPr>
        <w:pStyle w:val="Default"/>
        <w:numPr>
          <w:ilvl w:val="0"/>
          <w:numId w:val="5"/>
        </w:numPr>
        <w:ind w:left="0" w:firstLine="709"/>
        <w:jc w:val="both"/>
        <w:rPr>
          <w:color w:val="auto"/>
          <w:sz w:val="28"/>
          <w:szCs w:val="28"/>
        </w:rPr>
      </w:pPr>
      <w:r w:rsidRPr="00F34EBD">
        <w:rPr>
          <w:color w:val="auto"/>
          <w:sz w:val="28"/>
          <w:szCs w:val="28"/>
        </w:rPr>
        <w:t>Областной закон Ростовской области от 12.05.2009 № 218-ЗС</w:t>
      </w:r>
      <w:r w:rsidR="00F34EBD">
        <w:rPr>
          <w:color w:val="auto"/>
          <w:sz w:val="28"/>
          <w:szCs w:val="28"/>
        </w:rPr>
        <w:br/>
      </w:r>
      <w:r w:rsidRPr="00F34EBD">
        <w:rPr>
          <w:color w:val="auto"/>
          <w:sz w:val="28"/>
          <w:szCs w:val="28"/>
        </w:rPr>
        <w:t>«О противодействии к</w:t>
      </w:r>
      <w:r w:rsidR="00BB758E" w:rsidRPr="00F34EBD">
        <w:rPr>
          <w:color w:val="auto"/>
          <w:sz w:val="28"/>
          <w:szCs w:val="28"/>
        </w:rPr>
        <w:t>оррупции в Ростовской области»;</w:t>
      </w:r>
    </w:p>
    <w:p w:rsidR="00F5024C" w:rsidRPr="00F34EBD" w:rsidRDefault="00BB758E" w:rsidP="00F34EBD">
      <w:pPr>
        <w:pStyle w:val="Default"/>
        <w:numPr>
          <w:ilvl w:val="0"/>
          <w:numId w:val="5"/>
        </w:numPr>
        <w:ind w:left="0" w:firstLine="709"/>
        <w:jc w:val="both"/>
        <w:rPr>
          <w:color w:val="auto"/>
          <w:sz w:val="28"/>
          <w:szCs w:val="28"/>
        </w:rPr>
      </w:pPr>
      <w:r w:rsidRPr="00F34EBD">
        <w:rPr>
          <w:color w:val="auto"/>
          <w:sz w:val="28"/>
          <w:szCs w:val="28"/>
        </w:rPr>
        <w:t>Устав Ростовской области.</w:t>
      </w:r>
    </w:p>
    <w:p w:rsidR="00F5024C" w:rsidRPr="007F45B3" w:rsidRDefault="00F5024C"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 xml:space="preserve">2.2.2. В целях предупреждения коррупции при осуществлении закупок товаров, работ, услуг для </w:t>
      </w:r>
      <w:r w:rsidR="0066528C" w:rsidRPr="007F45B3">
        <w:rPr>
          <w:color w:val="auto"/>
          <w:sz w:val="28"/>
          <w:szCs w:val="28"/>
        </w:rPr>
        <w:t>государственных</w:t>
      </w:r>
      <w:r w:rsidRPr="007F45B3">
        <w:rPr>
          <w:color w:val="auto"/>
          <w:sz w:val="28"/>
          <w:szCs w:val="28"/>
        </w:rPr>
        <w:t xml:space="preserve"> нужд устанавливаются следующие:</w:t>
      </w:r>
    </w:p>
    <w:p w:rsidR="00F5024C" w:rsidRPr="007F45B3" w:rsidRDefault="00F34EBD" w:rsidP="007F45B3">
      <w:pPr>
        <w:pStyle w:val="Default"/>
        <w:ind w:firstLine="709"/>
        <w:jc w:val="both"/>
        <w:rPr>
          <w:color w:val="auto"/>
          <w:sz w:val="28"/>
          <w:szCs w:val="28"/>
        </w:rPr>
      </w:pPr>
      <w:r>
        <w:rPr>
          <w:color w:val="auto"/>
          <w:sz w:val="28"/>
          <w:szCs w:val="28"/>
        </w:rPr>
        <w:t>Запреты:</w:t>
      </w:r>
    </w:p>
    <w:p w:rsidR="00F34EBD" w:rsidRDefault="00F5024C" w:rsidP="00F34EBD">
      <w:pPr>
        <w:pStyle w:val="Default"/>
        <w:numPr>
          <w:ilvl w:val="0"/>
          <w:numId w:val="6"/>
        </w:numPr>
        <w:ind w:left="0" w:firstLine="709"/>
        <w:jc w:val="both"/>
        <w:rPr>
          <w:color w:val="auto"/>
          <w:sz w:val="28"/>
          <w:szCs w:val="28"/>
        </w:rPr>
      </w:pPr>
      <w:r w:rsidRPr="007F45B3">
        <w:rPr>
          <w:color w:val="auto"/>
          <w:sz w:val="28"/>
          <w:szCs w:val="28"/>
        </w:rPr>
        <w:t xml:space="preserve">на совершение заказчиками, специализированными организациями, их должностными лицами, комиссиями по осуществлению </w:t>
      </w:r>
      <w:r w:rsidRPr="007F45B3">
        <w:rPr>
          <w:color w:val="auto"/>
          <w:sz w:val="28"/>
          <w:szCs w:val="28"/>
        </w:rPr>
        <w:lastRenderedPageBreak/>
        <w:t xml:space="preserve">закупок, членами таких комиссий, участниками закупок любых действий, которые </w:t>
      </w:r>
      <w:r w:rsidR="00711C12" w:rsidRPr="007F45B3">
        <w:rPr>
          <w:color w:val="auto"/>
          <w:sz w:val="28"/>
          <w:szCs w:val="28"/>
        </w:rPr>
        <w:t>п</w:t>
      </w:r>
      <w:r w:rsidRPr="007F45B3">
        <w:rPr>
          <w:color w:val="auto"/>
          <w:sz w:val="28"/>
          <w:szCs w:val="28"/>
        </w:rPr>
        <w:t>ротиворечат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w:t>
      </w:r>
    </w:p>
    <w:p w:rsidR="00F34EBD" w:rsidRDefault="00F5024C" w:rsidP="00F34EBD">
      <w:pPr>
        <w:pStyle w:val="Default"/>
        <w:numPr>
          <w:ilvl w:val="0"/>
          <w:numId w:val="6"/>
        </w:numPr>
        <w:ind w:left="0" w:firstLine="709"/>
        <w:jc w:val="both"/>
        <w:rPr>
          <w:color w:val="auto"/>
          <w:sz w:val="28"/>
          <w:szCs w:val="28"/>
        </w:rPr>
      </w:pPr>
      <w:proofErr w:type="gramStart"/>
      <w:r w:rsidRPr="00F34EBD">
        <w:rPr>
          <w:color w:val="auto"/>
          <w:sz w:val="28"/>
          <w:szCs w:val="28"/>
        </w:rPr>
        <w:t>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w:t>
      </w:r>
      <w:proofErr w:type="gramEnd"/>
      <w:r w:rsidRPr="00F34EBD">
        <w:rPr>
          <w:color w:val="auto"/>
          <w:sz w:val="28"/>
          <w:szCs w:val="28"/>
        </w:rPr>
        <w:t xml:space="preserve"> </w:t>
      </w:r>
      <w:proofErr w:type="gramStart"/>
      <w:r w:rsidRPr="00F34EBD">
        <w:rPr>
          <w:color w:val="auto"/>
          <w:sz w:val="28"/>
          <w:szCs w:val="28"/>
        </w:rPr>
        <w:t>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w:t>
      </w:r>
      <w:proofErr w:type="gramEnd"/>
      <w:r w:rsidRPr="00F34EBD">
        <w:rPr>
          <w:color w:val="auto"/>
          <w:sz w:val="28"/>
          <w:szCs w:val="28"/>
        </w:rPr>
        <w:t xml:space="preserve"> </w:t>
      </w:r>
      <w:proofErr w:type="gramStart"/>
      <w:r w:rsidRPr="00F34EBD">
        <w:rPr>
          <w:color w:val="auto"/>
          <w:sz w:val="28"/>
          <w:szCs w:val="28"/>
        </w:rPr>
        <w:t>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w:t>
      </w:r>
      <w:proofErr w:type="gramEnd"/>
      <w:r w:rsidRPr="00F34EBD">
        <w:rPr>
          <w:color w:val="auto"/>
          <w:sz w:val="28"/>
          <w:szCs w:val="28"/>
        </w:rPr>
        <w:t xml:space="preserve"> </w:t>
      </w:r>
      <w:proofErr w:type="gramStart"/>
      <w:r w:rsidRPr="00F34EBD">
        <w:rPr>
          <w:color w:val="auto"/>
          <w:sz w:val="28"/>
          <w:szCs w:val="28"/>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roofErr w:type="gramEnd"/>
    </w:p>
    <w:p w:rsidR="00F34EBD" w:rsidRDefault="00F5024C" w:rsidP="00F34EBD">
      <w:pPr>
        <w:pStyle w:val="Default"/>
        <w:numPr>
          <w:ilvl w:val="0"/>
          <w:numId w:val="6"/>
        </w:numPr>
        <w:ind w:left="0" w:firstLine="709"/>
        <w:jc w:val="both"/>
        <w:rPr>
          <w:color w:val="auto"/>
          <w:sz w:val="28"/>
          <w:szCs w:val="28"/>
        </w:rPr>
      </w:pPr>
      <w:r w:rsidRPr="00F34EBD">
        <w:rPr>
          <w:color w:val="auto"/>
          <w:sz w:val="28"/>
          <w:szCs w:val="28"/>
        </w:rPr>
        <w:t xml:space="preserve">на немотивированное отклонение </w:t>
      </w:r>
      <w:proofErr w:type="gramStart"/>
      <w:r w:rsidRPr="00F34EBD">
        <w:rPr>
          <w:color w:val="auto"/>
          <w:sz w:val="28"/>
          <w:szCs w:val="28"/>
        </w:rPr>
        <w:t>заявок</w:t>
      </w:r>
      <w:proofErr w:type="gramEnd"/>
      <w:r w:rsidRPr="00F34EBD">
        <w:rPr>
          <w:color w:val="auto"/>
          <w:sz w:val="28"/>
          <w:szCs w:val="28"/>
        </w:rPr>
        <w:t xml:space="preserve"> на участие в соответствующих процедурах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w:t>
      </w:r>
    </w:p>
    <w:p w:rsidR="00F34EBD" w:rsidRDefault="00F5024C" w:rsidP="00F34EBD">
      <w:pPr>
        <w:pStyle w:val="Default"/>
        <w:numPr>
          <w:ilvl w:val="0"/>
          <w:numId w:val="6"/>
        </w:numPr>
        <w:ind w:left="0" w:firstLine="709"/>
        <w:jc w:val="both"/>
        <w:rPr>
          <w:color w:val="auto"/>
          <w:sz w:val="28"/>
          <w:szCs w:val="28"/>
        </w:rPr>
      </w:pPr>
      <w:r w:rsidRPr="00F34EBD">
        <w:rPr>
          <w:color w:val="auto"/>
          <w:sz w:val="28"/>
          <w:szCs w:val="28"/>
        </w:rPr>
        <w:t xml:space="preserve">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осуществления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обеспечения </w:t>
      </w:r>
      <w:r w:rsidR="001E3D3F" w:rsidRPr="00F34EBD">
        <w:rPr>
          <w:color w:val="auto"/>
          <w:sz w:val="28"/>
          <w:szCs w:val="28"/>
        </w:rPr>
        <w:t>государственных</w:t>
      </w:r>
      <w:r w:rsidRPr="00F34EBD">
        <w:rPr>
          <w:color w:val="auto"/>
          <w:sz w:val="28"/>
          <w:szCs w:val="28"/>
        </w:rPr>
        <w:t xml:space="preserve"> нужд;</w:t>
      </w:r>
    </w:p>
    <w:p w:rsidR="00F34EBD" w:rsidRDefault="00F5024C" w:rsidP="00F34EBD">
      <w:pPr>
        <w:pStyle w:val="Default"/>
        <w:numPr>
          <w:ilvl w:val="0"/>
          <w:numId w:val="6"/>
        </w:numPr>
        <w:ind w:left="0" w:firstLine="709"/>
        <w:jc w:val="both"/>
        <w:rPr>
          <w:color w:val="auto"/>
          <w:sz w:val="28"/>
          <w:szCs w:val="28"/>
        </w:rPr>
      </w:pPr>
      <w:r w:rsidRPr="00F34EBD">
        <w:rPr>
          <w:color w:val="auto"/>
          <w:sz w:val="28"/>
          <w:szCs w:val="28"/>
        </w:rPr>
        <w:t xml:space="preserve">на выставление любых не предусмотренных действующим законодательством требований по установлению подлинности документов, </w:t>
      </w:r>
      <w:r w:rsidRPr="00F34EBD">
        <w:rPr>
          <w:color w:val="auto"/>
          <w:sz w:val="28"/>
          <w:szCs w:val="28"/>
        </w:rPr>
        <w:lastRenderedPageBreak/>
        <w:t>представляемых участниками закупок, в том числе подтверждающих квалификацию;</w:t>
      </w:r>
    </w:p>
    <w:p w:rsidR="00F34EBD" w:rsidRDefault="00F5024C" w:rsidP="00F34EBD">
      <w:pPr>
        <w:pStyle w:val="Default"/>
        <w:numPr>
          <w:ilvl w:val="0"/>
          <w:numId w:val="6"/>
        </w:numPr>
        <w:ind w:left="0" w:firstLine="709"/>
        <w:jc w:val="both"/>
        <w:rPr>
          <w:color w:val="auto"/>
          <w:sz w:val="28"/>
          <w:szCs w:val="28"/>
        </w:rPr>
      </w:pPr>
      <w:r w:rsidRPr="00F34EBD">
        <w:rPr>
          <w:color w:val="auto"/>
          <w:sz w:val="28"/>
          <w:szCs w:val="28"/>
        </w:rPr>
        <w:t>на ограничение доступа к участию в закупках, не предусмотренное федеральными законами или иными нормативными правовыми актами;</w:t>
      </w:r>
    </w:p>
    <w:p w:rsidR="00F5024C" w:rsidRPr="00F34EBD" w:rsidRDefault="00F5024C" w:rsidP="00F34EBD">
      <w:pPr>
        <w:pStyle w:val="Default"/>
        <w:numPr>
          <w:ilvl w:val="0"/>
          <w:numId w:val="6"/>
        </w:numPr>
        <w:ind w:left="0" w:firstLine="709"/>
        <w:jc w:val="both"/>
        <w:rPr>
          <w:color w:val="auto"/>
          <w:sz w:val="28"/>
          <w:szCs w:val="28"/>
        </w:rPr>
      </w:pPr>
      <w:r w:rsidRPr="00F34EBD">
        <w:rPr>
          <w:color w:val="auto"/>
          <w:sz w:val="28"/>
          <w:szCs w:val="28"/>
        </w:rPr>
        <w:t>иные запреты, предусмотренные</w:t>
      </w:r>
      <w:r w:rsidR="00F34EBD">
        <w:rPr>
          <w:color w:val="auto"/>
          <w:sz w:val="28"/>
          <w:szCs w:val="28"/>
        </w:rPr>
        <w:t xml:space="preserve"> действующим законодательством.</w:t>
      </w:r>
    </w:p>
    <w:p w:rsidR="00F34EBD" w:rsidRDefault="00F34EBD"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Ограни</w:t>
      </w:r>
      <w:r w:rsidR="00F34EBD">
        <w:rPr>
          <w:color w:val="auto"/>
          <w:sz w:val="28"/>
          <w:szCs w:val="28"/>
        </w:rPr>
        <w:t>чения:</w:t>
      </w:r>
    </w:p>
    <w:p w:rsidR="00F5024C" w:rsidRPr="007F45B3" w:rsidRDefault="00F5024C" w:rsidP="00F34EBD">
      <w:pPr>
        <w:pStyle w:val="Default"/>
        <w:numPr>
          <w:ilvl w:val="0"/>
          <w:numId w:val="7"/>
        </w:numPr>
        <w:ind w:left="0" w:firstLine="709"/>
        <w:jc w:val="both"/>
        <w:rPr>
          <w:color w:val="auto"/>
          <w:sz w:val="28"/>
          <w:szCs w:val="28"/>
        </w:rPr>
      </w:pPr>
      <w:r w:rsidRPr="007F45B3">
        <w:rPr>
          <w:color w:val="auto"/>
          <w:sz w:val="28"/>
          <w:szCs w:val="28"/>
        </w:rPr>
        <w:t xml:space="preserve">на осуществление закупок без использования конкурентных способов определения поставщиков (подрядчиков, исполнителей); </w:t>
      </w:r>
    </w:p>
    <w:p w:rsidR="00F5024C" w:rsidRPr="007F45B3" w:rsidRDefault="00F5024C" w:rsidP="00F34EBD">
      <w:pPr>
        <w:pStyle w:val="Default"/>
        <w:numPr>
          <w:ilvl w:val="0"/>
          <w:numId w:val="7"/>
        </w:numPr>
        <w:ind w:left="0" w:firstLine="709"/>
        <w:jc w:val="both"/>
        <w:rPr>
          <w:color w:val="auto"/>
          <w:sz w:val="28"/>
          <w:szCs w:val="28"/>
        </w:rPr>
      </w:pPr>
      <w:r w:rsidRPr="007F45B3">
        <w:rPr>
          <w:color w:val="auto"/>
          <w:sz w:val="28"/>
          <w:szCs w:val="28"/>
        </w:rPr>
        <w:t xml:space="preserve">на введение квалификационных требований, предъявляемых к участникам закупок, не предусмотренных действующим законодательством; </w:t>
      </w:r>
    </w:p>
    <w:p w:rsidR="00F5024C" w:rsidRPr="007F45B3" w:rsidRDefault="00F5024C" w:rsidP="00F34EBD">
      <w:pPr>
        <w:pStyle w:val="Default"/>
        <w:numPr>
          <w:ilvl w:val="0"/>
          <w:numId w:val="7"/>
        </w:numPr>
        <w:ind w:left="0" w:firstLine="709"/>
        <w:jc w:val="both"/>
        <w:rPr>
          <w:color w:val="auto"/>
          <w:sz w:val="28"/>
          <w:szCs w:val="28"/>
        </w:rPr>
      </w:pPr>
      <w:r w:rsidRPr="007F45B3">
        <w:rPr>
          <w:color w:val="auto"/>
          <w:sz w:val="28"/>
          <w:szCs w:val="28"/>
        </w:rPr>
        <w:t xml:space="preserve">на участие в закупках лиц, находящихся в реестре недобросовестных поставщиков; </w:t>
      </w:r>
    </w:p>
    <w:p w:rsidR="00F5024C" w:rsidRPr="007F45B3" w:rsidRDefault="00F5024C" w:rsidP="00F34EBD">
      <w:pPr>
        <w:pStyle w:val="Default"/>
        <w:numPr>
          <w:ilvl w:val="0"/>
          <w:numId w:val="7"/>
        </w:numPr>
        <w:ind w:left="0" w:firstLine="709"/>
        <w:jc w:val="both"/>
        <w:rPr>
          <w:color w:val="auto"/>
          <w:sz w:val="28"/>
          <w:szCs w:val="28"/>
        </w:rPr>
      </w:pPr>
      <w:r w:rsidRPr="007F45B3">
        <w:rPr>
          <w:color w:val="auto"/>
          <w:sz w:val="28"/>
          <w:szCs w:val="28"/>
        </w:rPr>
        <w:t xml:space="preserve">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 </w:t>
      </w:r>
    </w:p>
    <w:p w:rsidR="00F5024C" w:rsidRPr="007F45B3" w:rsidRDefault="00F5024C" w:rsidP="00F34EBD">
      <w:pPr>
        <w:pStyle w:val="Default"/>
        <w:numPr>
          <w:ilvl w:val="0"/>
          <w:numId w:val="7"/>
        </w:numPr>
        <w:ind w:left="0" w:firstLine="709"/>
        <w:jc w:val="both"/>
        <w:rPr>
          <w:color w:val="auto"/>
          <w:sz w:val="28"/>
          <w:szCs w:val="28"/>
        </w:rPr>
      </w:pPr>
      <w:r w:rsidRPr="007F45B3">
        <w:rPr>
          <w:color w:val="auto"/>
          <w:sz w:val="28"/>
          <w:szCs w:val="28"/>
        </w:rPr>
        <w:t xml:space="preserve">иные ограничения, предусмотренные действующим законодательством. </w:t>
      </w:r>
    </w:p>
    <w:p w:rsidR="00F34EBD" w:rsidRDefault="00F34EBD" w:rsidP="007F45B3">
      <w:pPr>
        <w:pStyle w:val="Default"/>
        <w:ind w:firstLine="709"/>
        <w:jc w:val="both"/>
        <w:rPr>
          <w:color w:val="auto"/>
          <w:sz w:val="28"/>
          <w:szCs w:val="28"/>
        </w:rPr>
      </w:pPr>
    </w:p>
    <w:p w:rsidR="00F5024C" w:rsidRPr="007F45B3" w:rsidRDefault="00F5024C" w:rsidP="007F45B3">
      <w:pPr>
        <w:pStyle w:val="Default"/>
        <w:ind w:firstLine="709"/>
        <w:jc w:val="both"/>
        <w:rPr>
          <w:color w:val="auto"/>
          <w:sz w:val="28"/>
          <w:szCs w:val="28"/>
        </w:rPr>
      </w:pPr>
      <w:r w:rsidRPr="007F45B3">
        <w:rPr>
          <w:color w:val="auto"/>
          <w:sz w:val="28"/>
          <w:szCs w:val="28"/>
        </w:rPr>
        <w:t xml:space="preserve">Дозволения: </w:t>
      </w:r>
    </w:p>
    <w:p w:rsidR="00F5024C" w:rsidRPr="007F45B3" w:rsidRDefault="00F5024C" w:rsidP="00F34EBD">
      <w:pPr>
        <w:pStyle w:val="Default"/>
        <w:numPr>
          <w:ilvl w:val="0"/>
          <w:numId w:val="8"/>
        </w:numPr>
        <w:ind w:left="0" w:firstLine="709"/>
        <w:jc w:val="both"/>
        <w:rPr>
          <w:color w:val="auto"/>
          <w:sz w:val="28"/>
          <w:szCs w:val="28"/>
        </w:rPr>
      </w:pPr>
      <w:r w:rsidRPr="007F45B3">
        <w:rPr>
          <w:color w:val="auto"/>
          <w:sz w:val="28"/>
          <w:szCs w:val="28"/>
        </w:rPr>
        <w:t xml:space="preserve">на установление порядка планирования закупок, определения поставщика (подрядчика, исполнителя), исполнения и </w:t>
      </w:r>
      <w:proofErr w:type="gramStart"/>
      <w:r w:rsidRPr="007F45B3">
        <w:rPr>
          <w:color w:val="auto"/>
          <w:sz w:val="28"/>
          <w:szCs w:val="28"/>
        </w:rPr>
        <w:t>контроля за</w:t>
      </w:r>
      <w:proofErr w:type="gramEnd"/>
      <w:r w:rsidRPr="007F45B3">
        <w:rPr>
          <w:color w:val="auto"/>
          <w:sz w:val="28"/>
          <w:szCs w:val="28"/>
        </w:rPr>
        <w:t xml:space="preserve"> исполнением закупки в соответствии с федеральными законами и иными нормативными правовыми актами Российской Федерации; </w:t>
      </w:r>
    </w:p>
    <w:p w:rsidR="00F5024C" w:rsidRPr="007F45B3" w:rsidRDefault="00F5024C" w:rsidP="00F34EBD">
      <w:pPr>
        <w:pStyle w:val="Default"/>
        <w:numPr>
          <w:ilvl w:val="0"/>
          <w:numId w:val="8"/>
        </w:numPr>
        <w:ind w:left="0" w:firstLine="709"/>
        <w:jc w:val="both"/>
        <w:rPr>
          <w:color w:val="auto"/>
          <w:sz w:val="28"/>
          <w:szCs w:val="28"/>
        </w:rPr>
      </w:pPr>
      <w:r w:rsidRPr="007F45B3">
        <w:rPr>
          <w:color w:val="auto"/>
          <w:sz w:val="28"/>
          <w:szCs w:val="28"/>
        </w:rPr>
        <w:t xml:space="preserve">на использование законодательно установленных предельных величин значимости критериев оценки заявок, окончательных предложений участников закупки товаров, работ, услуг для обеспечения </w:t>
      </w:r>
      <w:r w:rsidR="00711C12" w:rsidRPr="007F45B3">
        <w:rPr>
          <w:color w:val="auto"/>
          <w:sz w:val="28"/>
          <w:szCs w:val="28"/>
        </w:rPr>
        <w:t>государственных</w:t>
      </w:r>
      <w:r w:rsidRPr="007F45B3">
        <w:rPr>
          <w:color w:val="auto"/>
          <w:sz w:val="28"/>
          <w:szCs w:val="28"/>
        </w:rPr>
        <w:t xml:space="preserve"> нужд; </w:t>
      </w:r>
    </w:p>
    <w:p w:rsidR="00F5024C" w:rsidRPr="007F45B3" w:rsidRDefault="00F5024C" w:rsidP="00F34EBD">
      <w:pPr>
        <w:pStyle w:val="Default"/>
        <w:numPr>
          <w:ilvl w:val="0"/>
          <w:numId w:val="8"/>
        </w:numPr>
        <w:ind w:left="0" w:firstLine="709"/>
        <w:jc w:val="both"/>
        <w:rPr>
          <w:color w:val="auto"/>
          <w:sz w:val="28"/>
          <w:szCs w:val="28"/>
        </w:rPr>
      </w:pPr>
      <w:r w:rsidRPr="007F45B3">
        <w:rPr>
          <w:color w:val="auto"/>
          <w:sz w:val="28"/>
          <w:szCs w:val="28"/>
        </w:rPr>
        <w:t xml:space="preserve">на принятие решения о способе определения поставщика (подрядчика, исполнителя); </w:t>
      </w:r>
    </w:p>
    <w:p w:rsidR="00F5024C" w:rsidRPr="007F45B3" w:rsidRDefault="00F5024C" w:rsidP="00F34EBD">
      <w:pPr>
        <w:pStyle w:val="Default"/>
        <w:numPr>
          <w:ilvl w:val="0"/>
          <w:numId w:val="8"/>
        </w:numPr>
        <w:ind w:left="0" w:firstLine="709"/>
        <w:jc w:val="both"/>
        <w:rPr>
          <w:color w:val="auto"/>
          <w:sz w:val="28"/>
          <w:szCs w:val="28"/>
        </w:rPr>
      </w:pPr>
      <w:r w:rsidRPr="007F45B3">
        <w:rPr>
          <w:color w:val="auto"/>
          <w:sz w:val="28"/>
          <w:szCs w:val="28"/>
        </w:rPr>
        <w:t xml:space="preserve">на требование уплаты штрафа в случае ненадлежащего исполнения поставщиком (исполнителем, подрядчиком) обязательств и пени, начисляемой за каждый день просрочки исполнения поставщиком (подрядчиком, исполнителем) обязательства, предусмотренного контрактом; </w:t>
      </w:r>
    </w:p>
    <w:p w:rsidR="00F5024C" w:rsidRPr="007F45B3" w:rsidRDefault="00F5024C" w:rsidP="00F34EBD">
      <w:pPr>
        <w:pStyle w:val="Default"/>
        <w:numPr>
          <w:ilvl w:val="0"/>
          <w:numId w:val="8"/>
        </w:numPr>
        <w:ind w:left="0" w:firstLine="709"/>
        <w:jc w:val="both"/>
        <w:rPr>
          <w:color w:val="auto"/>
          <w:sz w:val="28"/>
          <w:szCs w:val="28"/>
        </w:rPr>
      </w:pPr>
      <w:r w:rsidRPr="007F45B3">
        <w:rPr>
          <w:color w:val="auto"/>
          <w:sz w:val="28"/>
          <w:szCs w:val="28"/>
        </w:rPr>
        <w:t xml:space="preserve">на проведение экспертизы результатов, предусмотренных контрактом,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 </w:t>
      </w:r>
    </w:p>
    <w:p w:rsidR="00F5024C" w:rsidRPr="007F45B3" w:rsidRDefault="00F5024C" w:rsidP="00F34EBD">
      <w:pPr>
        <w:pStyle w:val="Default"/>
        <w:numPr>
          <w:ilvl w:val="0"/>
          <w:numId w:val="8"/>
        </w:numPr>
        <w:ind w:left="0" w:firstLine="709"/>
        <w:jc w:val="both"/>
        <w:rPr>
          <w:color w:val="auto"/>
          <w:sz w:val="28"/>
          <w:szCs w:val="28"/>
        </w:rPr>
      </w:pPr>
      <w:r w:rsidRPr="007F45B3">
        <w:rPr>
          <w:color w:val="auto"/>
          <w:sz w:val="28"/>
          <w:szCs w:val="28"/>
        </w:rPr>
        <w:t xml:space="preserve">на обращение </w:t>
      </w:r>
      <w:r w:rsidR="001E3D3F" w:rsidRPr="007F45B3">
        <w:rPr>
          <w:color w:val="auto"/>
          <w:sz w:val="28"/>
          <w:szCs w:val="28"/>
        </w:rPr>
        <w:t>государственного</w:t>
      </w:r>
      <w:r w:rsidRPr="007F45B3">
        <w:rPr>
          <w:color w:val="auto"/>
          <w:sz w:val="28"/>
          <w:szCs w:val="28"/>
        </w:rPr>
        <w:t xml:space="preserve"> заказчика, заказчика в суд в случае, если победитель конкурса, электронного аукциона, запроса котировок, закрытого аукциона признан уклонившимся от заключения контракта с требованием о возмещении убытков, причиненных уклонением </w:t>
      </w:r>
      <w:r w:rsidRPr="007F45B3">
        <w:rPr>
          <w:color w:val="auto"/>
          <w:sz w:val="28"/>
          <w:szCs w:val="28"/>
        </w:rPr>
        <w:lastRenderedPageBreak/>
        <w:t xml:space="preserve">от заключения контракта в части, не покрытой суммой обеспечения заявки на участие в конкурсе, электронном аукционе, запросе котировок, закрытом аукционе; </w:t>
      </w:r>
    </w:p>
    <w:p w:rsidR="00F5024C" w:rsidRPr="007F45B3" w:rsidRDefault="00F5024C" w:rsidP="00F34EBD">
      <w:pPr>
        <w:pStyle w:val="Default"/>
        <w:numPr>
          <w:ilvl w:val="0"/>
          <w:numId w:val="8"/>
        </w:numPr>
        <w:ind w:left="0" w:firstLine="709"/>
        <w:jc w:val="both"/>
        <w:rPr>
          <w:color w:val="auto"/>
          <w:sz w:val="28"/>
          <w:szCs w:val="28"/>
        </w:rPr>
      </w:pPr>
      <w:r w:rsidRPr="007F45B3">
        <w:rPr>
          <w:color w:val="auto"/>
          <w:sz w:val="28"/>
          <w:szCs w:val="28"/>
        </w:rPr>
        <w:t xml:space="preserve">на заключение контракта с участником электронного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 </w:t>
      </w:r>
    </w:p>
    <w:p w:rsidR="00F5024C" w:rsidRPr="007F45B3" w:rsidRDefault="00F5024C" w:rsidP="00F34EBD">
      <w:pPr>
        <w:pStyle w:val="Default"/>
        <w:numPr>
          <w:ilvl w:val="0"/>
          <w:numId w:val="8"/>
        </w:numPr>
        <w:ind w:left="0" w:firstLine="709"/>
        <w:jc w:val="both"/>
        <w:rPr>
          <w:color w:val="auto"/>
          <w:sz w:val="28"/>
          <w:szCs w:val="28"/>
        </w:rPr>
      </w:pPr>
      <w:r w:rsidRPr="007F45B3">
        <w:rPr>
          <w:color w:val="auto"/>
          <w:sz w:val="28"/>
          <w:szCs w:val="28"/>
        </w:rPr>
        <w:t xml:space="preserve">на определение обязательств по контракту, которые должны быть обеспечены; </w:t>
      </w:r>
    </w:p>
    <w:p w:rsidR="00F5024C" w:rsidRPr="007F45B3" w:rsidRDefault="00F5024C" w:rsidP="00F34EBD">
      <w:pPr>
        <w:pStyle w:val="Default"/>
        <w:numPr>
          <w:ilvl w:val="0"/>
          <w:numId w:val="8"/>
        </w:numPr>
        <w:ind w:left="0" w:firstLine="709"/>
        <w:jc w:val="both"/>
        <w:rPr>
          <w:color w:val="auto"/>
          <w:sz w:val="28"/>
          <w:szCs w:val="28"/>
        </w:rPr>
      </w:pPr>
      <w:r w:rsidRPr="007F45B3">
        <w:rPr>
          <w:color w:val="auto"/>
          <w:sz w:val="28"/>
          <w:szCs w:val="28"/>
        </w:rPr>
        <w:t xml:space="preserve">на исключение из перечня поставщиков участника закупки в случае установления недостоверности информации, содержащейся в представленных участником предварительного отбора документах; </w:t>
      </w:r>
    </w:p>
    <w:p w:rsidR="00F5024C" w:rsidRPr="007F45B3" w:rsidRDefault="00F5024C" w:rsidP="00F34EBD">
      <w:pPr>
        <w:pStyle w:val="Default"/>
        <w:numPr>
          <w:ilvl w:val="0"/>
          <w:numId w:val="8"/>
        </w:numPr>
        <w:ind w:left="0" w:firstLine="709"/>
        <w:jc w:val="both"/>
        <w:rPr>
          <w:color w:val="auto"/>
          <w:sz w:val="28"/>
          <w:szCs w:val="28"/>
        </w:rPr>
      </w:pPr>
      <w:r w:rsidRPr="007F45B3">
        <w:rPr>
          <w:color w:val="auto"/>
          <w:sz w:val="28"/>
          <w:szCs w:val="28"/>
        </w:rPr>
        <w:t xml:space="preserve">на заключение энергосервисных контрактов,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w:t>
      </w:r>
    </w:p>
    <w:p w:rsidR="006C38A8" w:rsidRPr="007F45B3" w:rsidRDefault="00F5024C" w:rsidP="00F34EBD">
      <w:pPr>
        <w:pStyle w:val="Default"/>
        <w:numPr>
          <w:ilvl w:val="0"/>
          <w:numId w:val="8"/>
        </w:numPr>
        <w:ind w:left="0" w:firstLine="709"/>
        <w:jc w:val="both"/>
        <w:rPr>
          <w:color w:val="auto"/>
          <w:sz w:val="28"/>
          <w:szCs w:val="28"/>
        </w:rPr>
      </w:pPr>
      <w:r w:rsidRPr="007F45B3">
        <w:rPr>
          <w:color w:val="auto"/>
          <w:sz w:val="28"/>
          <w:szCs w:val="28"/>
        </w:rPr>
        <w:t>иные дозволения, предусмотренные действующим законодательством Российской Федерации.</w:t>
      </w:r>
    </w:p>
    <w:sectPr w:rsidR="006C38A8" w:rsidRPr="007F45B3" w:rsidSect="007F45B3">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86C09"/>
    <w:multiLevelType w:val="hybridMultilevel"/>
    <w:tmpl w:val="CC4C17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EF094C3"/>
    <w:multiLevelType w:val="hybridMultilevel"/>
    <w:tmpl w:val="1C70F4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7E01CE3"/>
    <w:multiLevelType w:val="hybridMultilevel"/>
    <w:tmpl w:val="C004D4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FD725C3"/>
    <w:multiLevelType w:val="hybridMultilevel"/>
    <w:tmpl w:val="D4AC58C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2702D33"/>
    <w:multiLevelType w:val="hybridMultilevel"/>
    <w:tmpl w:val="55B8F29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9813B6D"/>
    <w:multiLevelType w:val="hybridMultilevel"/>
    <w:tmpl w:val="E4CE73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272FEC"/>
    <w:multiLevelType w:val="hybridMultilevel"/>
    <w:tmpl w:val="7D3AC10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39140AC"/>
    <w:multiLevelType w:val="hybridMultilevel"/>
    <w:tmpl w:val="AD0424E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3"/>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rsids>
    <w:rsidRoot w:val="00D516F8"/>
    <w:rsid w:val="0000365F"/>
    <w:rsid w:val="0000455D"/>
    <w:rsid w:val="00006EAC"/>
    <w:rsid w:val="00011645"/>
    <w:rsid w:val="0001209E"/>
    <w:rsid w:val="00013585"/>
    <w:rsid w:val="00030291"/>
    <w:rsid w:val="0003790D"/>
    <w:rsid w:val="00040A8C"/>
    <w:rsid w:val="000479D3"/>
    <w:rsid w:val="00066F92"/>
    <w:rsid w:val="00071732"/>
    <w:rsid w:val="000727CD"/>
    <w:rsid w:val="00076DE9"/>
    <w:rsid w:val="00080868"/>
    <w:rsid w:val="00085C7D"/>
    <w:rsid w:val="000932BA"/>
    <w:rsid w:val="000A23C4"/>
    <w:rsid w:val="000B40F2"/>
    <w:rsid w:val="000B7A9B"/>
    <w:rsid w:val="000C5B1F"/>
    <w:rsid w:val="000D2F66"/>
    <w:rsid w:val="000D7EC6"/>
    <w:rsid w:val="000E1941"/>
    <w:rsid w:val="000E72F6"/>
    <w:rsid w:val="000F386D"/>
    <w:rsid w:val="000F64E6"/>
    <w:rsid w:val="00124526"/>
    <w:rsid w:val="00132252"/>
    <w:rsid w:val="00151FBC"/>
    <w:rsid w:val="00162AAB"/>
    <w:rsid w:val="00164EA9"/>
    <w:rsid w:val="00173AA0"/>
    <w:rsid w:val="00181D7C"/>
    <w:rsid w:val="00187E13"/>
    <w:rsid w:val="00197116"/>
    <w:rsid w:val="001A09AA"/>
    <w:rsid w:val="001A670F"/>
    <w:rsid w:val="001B2F2E"/>
    <w:rsid w:val="001C4E4B"/>
    <w:rsid w:val="001C534C"/>
    <w:rsid w:val="001D43B7"/>
    <w:rsid w:val="001E3D3F"/>
    <w:rsid w:val="001E6679"/>
    <w:rsid w:val="001F1462"/>
    <w:rsid w:val="001F597C"/>
    <w:rsid w:val="002001CD"/>
    <w:rsid w:val="00203229"/>
    <w:rsid w:val="00205B91"/>
    <w:rsid w:val="00230324"/>
    <w:rsid w:val="00237D56"/>
    <w:rsid w:val="00240325"/>
    <w:rsid w:val="0024308A"/>
    <w:rsid w:val="0024680C"/>
    <w:rsid w:val="00250966"/>
    <w:rsid w:val="0026009C"/>
    <w:rsid w:val="00262549"/>
    <w:rsid w:val="00266414"/>
    <w:rsid w:val="0027599B"/>
    <w:rsid w:val="00276310"/>
    <w:rsid w:val="00287C21"/>
    <w:rsid w:val="002A712B"/>
    <w:rsid w:val="002B270B"/>
    <w:rsid w:val="002C0A35"/>
    <w:rsid w:val="002C6553"/>
    <w:rsid w:val="002D1891"/>
    <w:rsid w:val="002E5655"/>
    <w:rsid w:val="002E7C79"/>
    <w:rsid w:val="002F03C4"/>
    <w:rsid w:val="002F2A91"/>
    <w:rsid w:val="002F2DF7"/>
    <w:rsid w:val="00301A92"/>
    <w:rsid w:val="00306B47"/>
    <w:rsid w:val="003112A5"/>
    <w:rsid w:val="00312663"/>
    <w:rsid w:val="003227AD"/>
    <w:rsid w:val="00324E1C"/>
    <w:rsid w:val="003338D8"/>
    <w:rsid w:val="0033418D"/>
    <w:rsid w:val="00337FC2"/>
    <w:rsid w:val="00345FE3"/>
    <w:rsid w:val="003709B8"/>
    <w:rsid w:val="0037302D"/>
    <w:rsid w:val="00375FED"/>
    <w:rsid w:val="00392B5B"/>
    <w:rsid w:val="003944C5"/>
    <w:rsid w:val="003A3901"/>
    <w:rsid w:val="003A4CA3"/>
    <w:rsid w:val="003A5036"/>
    <w:rsid w:val="003A78DC"/>
    <w:rsid w:val="003B3465"/>
    <w:rsid w:val="003B36BD"/>
    <w:rsid w:val="003C1540"/>
    <w:rsid w:val="003C6267"/>
    <w:rsid w:val="003E1711"/>
    <w:rsid w:val="003F695D"/>
    <w:rsid w:val="0040240A"/>
    <w:rsid w:val="004049F8"/>
    <w:rsid w:val="004057F6"/>
    <w:rsid w:val="00406234"/>
    <w:rsid w:val="00407446"/>
    <w:rsid w:val="00420A6F"/>
    <w:rsid w:val="0042423D"/>
    <w:rsid w:val="004300E5"/>
    <w:rsid w:val="0043649B"/>
    <w:rsid w:val="00436C91"/>
    <w:rsid w:val="004374AE"/>
    <w:rsid w:val="00441461"/>
    <w:rsid w:val="00457BFD"/>
    <w:rsid w:val="00460475"/>
    <w:rsid w:val="00475CCD"/>
    <w:rsid w:val="00481796"/>
    <w:rsid w:val="004A0A75"/>
    <w:rsid w:val="004C4B77"/>
    <w:rsid w:val="004C61A8"/>
    <w:rsid w:val="004C68F1"/>
    <w:rsid w:val="004D325E"/>
    <w:rsid w:val="004D50C6"/>
    <w:rsid w:val="004D55C5"/>
    <w:rsid w:val="004E2777"/>
    <w:rsid w:val="004E78C5"/>
    <w:rsid w:val="004F053C"/>
    <w:rsid w:val="004F477C"/>
    <w:rsid w:val="004F4DCD"/>
    <w:rsid w:val="00500D87"/>
    <w:rsid w:val="005277C9"/>
    <w:rsid w:val="005308C0"/>
    <w:rsid w:val="00532064"/>
    <w:rsid w:val="0053505D"/>
    <w:rsid w:val="00535BAD"/>
    <w:rsid w:val="00536FFD"/>
    <w:rsid w:val="0055553B"/>
    <w:rsid w:val="00560CC8"/>
    <w:rsid w:val="00564A04"/>
    <w:rsid w:val="0057397E"/>
    <w:rsid w:val="00574EF8"/>
    <w:rsid w:val="00581E9A"/>
    <w:rsid w:val="00587174"/>
    <w:rsid w:val="00587E94"/>
    <w:rsid w:val="00594F20"/>
    <w:rsid w:val="00596A7C"/>
    <w:rsid w:val="005A667B"/>
    <w:rsid w:val="005A7F70"/>
    <w:rsid w:val="005B3FAA"/>
    <w:rsid w:val="005D0339"/>
    <w:rsid w:val="005D5D00"/>
    <w:rsid w:val="005E36F0"/>
    <w:rsid w:val="005E50B7"/>
    <w:rsid w:val="005E674C"/>
    <w:rsid w:val="005F22CC"/>
    <w:rsid w:val="005F23C5"/>
    <w:rsid w:val="005F55B6"/>
    <w:rsid w:val="0060002D"/>
    <w:rsid w:val="006016D1"/>
    <w:rsid w:val="00601C5A"/>
    <w:rsid w:val="0060487D"/>
    <w:rsid w:val="00605EA1"/>
    <w:rsid w:val="0060772D"/>
    <w:rsid w:val="00617D4A"/>
    <w:rsid w:val="006277A4"/>
    <w:rsid w:val="00627819"/>
    <w:rsid w:val="00640744"/>
    <w:rsid w:val="006530D2"/>
    <w:rsid w:val="0066116A"/>
    <w:rsid w:val="0066238F"/>
    <w:rsid w:val="0066528C"/>
    <w:rsid w:val="006716CC"/>
    <w:rsid w:val="006820A8"/>
    <w:rsid w:val="00687886"/>
    <w:rsid w:val="00693BAD"/>
    <w:rsid w:val="00696AC5"/>
    <w:rsid w:val="00697417"/>
    <w:rsid w:val="006A037F"/>
    <w:rsid w:val="006A0B08"/>
    <w:rsid w:val="006C38A8"/>
    <w:rsid w:val="006E7639"/>
    <w:rsid w:val="006F3D68"/>
    <w:rsid w:val="006F5671"/>
    <w:rsid w:val="006F6E0D"/>
    <w:rsid w:val="006F76AC"/>
    <w:rsid w:val="007016F6"/>
    <w:rsid w:val="00706F23"/>
    <w:rsid w:val="00711C12"/>
    <w:rsid w:val="0071272C"/>
    <w:rsid w:val="00713ABD"/>
    <w:rsid w:val="007158AA"/>
    <w:rsid w:val="0072110F"/>
    <w:rsid w:val="00734264"/>
    <w:rsid w:val="0073543B"/>
    <w:rsid w:val="0073617E"/>
    <w:rsid w:val="00742BF0"/>
    <w:rsid w:val="00765F07"/>
    <w:rsid w:val="00797009"/>
    <w:rsid w:val="007A5341"/>
    <w:rsid w:val="007B071A"/>
    <w:rsid w:val="007B0F76"/>
    <w:rsid w:val="007B34C6"/>
    <w:rsid w:val="007B6738"/>
    <w:rsid w:val="007B6E6E"/>
    <w:rsid w:val="007C18F5"/>
    <w:rsid w:val="007D5C08"/>
    <w:rsid w:val="007D783D"/>
    <w:rsid w:val="007E01B5"/>
    <w:rsid w:val="007E21E7"/>
    <w:rsid w:val="007E3418"/>
    <w:rsid w:val="007F2D5A"/>
    <w:rsid w:val="007F37F5"/>
    <w:rsid w:val="007F45B3"/>
    <w:rsid w:val="00804010"/>
    <w:rsid w:val="0080595F"/>
    <w:rsid w:val="00821DCA"/>
    <w:rsid w:val="00834E3A"/>
    <w:rsid w:val="00842061"/>
    <w:rsid w:val="00845F08"/>
    <w:rsid w:val="00846CE0"/>
    <w:rsid w:val="00860ABB"/>
    <w:rsid w:val="00861189"/>
    <w:rsid w:val="00875C93"/>
    <w:rsid w:val="008760EA"/>
    <w:rsid w:val="00876A44"/>
    <w:rsid w:val="00877823"/>
    <w:rsid w:val="00883161"/>
    <w:rsid w:val="00886931"/>
    <w:rsid w:val="00891FA8"/>
    <w:rsid w:val="00897773"/>
    <w:rsid w:val="008B11B1"/>
    <w:rsid w:val="008B3E14"/>
    <w:rsid w:val="008C1DC5"/>
    <w:rsid w:val="008C2F9D"/>
    <w:rsid w:val="008C457E"/>
    <w:rsid w:val="008C63BC"/>
    <w:rsid w:val="008D31BE"/>
    <w:rsid w:val="008D4528"/>
    <w:rsid w:val="008D737B"/>
    <w:rsid w:val="009002C7"/>
    <w:rsid w:val="00900823"/>
    <w:rsid w:val="009079E5"/>
    <w:rsid w:val="00910BAE"/>
    <w:rsid w:val="009204D7"/>
    <w:rsid w:val="009214BD"/>
    <w:rsid w:val="00921DF4"/>
    <w:rsid w:val="00923F96"/>
    <w:rsid w:val="00926829"/>
    <w:rsid w:val="00934540"/>
    <w:rsid w:val="00935A41"/>
    <w:rsid w:val="00941059"/>
    <w:rsid w:val="00951E71"/>
    <w:rsid w:val="00952953"/>
    <w:rsid w:val="00953AD9"/>
    <w:rsid w:val="0095671F"/>
    <w:rsid w:val="009612AE"/>
    <w:rsid w:val="009618B5"/>
    <w:rsid w:val="00963875"/>
    <w:rsid w:val="009842C4"/>
    <w:rsid w:val="00986F6C"/>
    <w:rsid w:val="0099674F"/>
    <w:rsid w:val="009A2E73"/>
    <w:rsid w:val="009B09F1"/>
    <w:rsid w:val="009B37FA"/>
    <w:rsid w:val="009B405E"/>
    <w:rsid w:val="009B49F1"/>
    <w:rsid w:val="009C3E15"/>
    <w:rsid w:val="009C418E"/>
    <w:rsid w:val="009C7E04"/>
    <w:rsid w:val="009D0D22"/>
    <w:rsid w:val="009D22DB"/>
    <w:rsid w:val="009D556A"/>
    <w:rsid w:val="009D5EBD"/>
    <w:rsid w:val="009D74CB"/>
    <w:rsid w:val="009E0181"/>
    <w:rsid w:val="009E6AA4"/>
    <w:rsid w:val="009F57C1"/>
    <w:rsid w:val="00A03ADF"/>
    <w:rsid w:val="00A12FCC"/>
    <w:rsid w:val="00A15C66"/>
    <w:rsid w:val="00A25EA4"/>
    <w:rsid w:val="00A25FA5"/>
    <w:rsid w:val="00A27F6A"/>
    <w:rsid w:val="00A3549B"/>
    <w:rsid w:val="00A4742B"/>
    <w:rsid w:val="00A47538"/>
    <w:rsid w:val="00A72A54"/>
    <w:rsid w:val="00A75D70"/>
    <w:rsid w:val="00A777AD"/>
    <w:rsid w:val="00A83261"/>
    <w:rsid w:val="00A839E2"/>
    <w:rsid w:val="00AA0786"/>
    <w:rsid w:val="00AA51EF"/>
    <w:rsid w:val="00AB4742"/>
    <w:rsid w:val="00AB5F7C"/>
    <w:rsid w:val="00AC3A8D"/>
    <w:rsid w:val="00AD6146"/>
    <w:rsid w:val="00AD7405"/>
    <w:rsid w:val="00AE2992"/>
    <w:rsid w:val="00AE7B77"/>
    <w:rsid w:val="00AF1317"/>
    <w:rsid w:val="00AF3EE2"/>
    <w:rsid w:val="00AF4187"/>
    <w:rsid w:val="00AF5956"/>
    <w:rsid w:val="00B057A0"/>
    <w:rsid w:val="00B059E6"/>
    <w:rsid w:val="00B3213A"/>
    <w:rsid w:val="00B37FBF"/>
    <w:rsid w:val="00B45BF4"/>
    <w:rsid w:val="00B61849"/>
    <w:rsid w:val="00B70700"/>
    <w:rsid w:val="00B732AC"/>
    <w:rsid w:val="00B7387F"/>
    <w:rsid w:val="00B747A8"/>
    <w:rsid w:val="00B75BFA"/>
    <w:rsid w:val="00B765AA"/>
    <w:rsid w:val="00B76BDF"/>
    <w:rsid w:val="00B857F7"/>
    <w:rsid w:val="00B8614D"/>
    <w:rsid w:val="00B864B5"/>
    <w:rsid w:val="00B86F83"/>
    <w:rsid w:val="00B9255F"/>
    <w:rsid w:val="00B930A6"/>
    <w:rsid w:val="00BB1BB1"/>
    <w:rsid w:val="00BB758E"/>
    <w:rsid w:val="00BC36A3"/>
    <w:rsid w:val="00BD5607"/>
    <w:rsid w:val="00BD6321"/>
    <w:rsid w:val="00BE1C0B"/>
    <w:rsid w:val="00BE7A64"/>
    <w:rsid w:val="00BF16DB"/>
    <w:rsid w:val="00BF2E5F"/>
    <w:rsid w:val="00BF3D48"/>
    <w:rsid w:val="00BF4897"/>
    <w:rsid w:val="00C00B41"/>
    <w:rsid w:val="00C00E08"/>
    <w:rsid w:val="00C01691"/>
    <w:rsid w:val="00C13A4A"/>
    <w:rsid w:val="00C15899"/>
    <w:rsid w:val="00C22F62"/>
    <w:rsid w:val="00C36493"/>
    <w:rsid w:val="00C52057"/>
    <w:rsid w:val="00C53CB3"/>
    <w:rsid w:val="00C647B0"/>
    <w:rsid w:val="00C74EFB"/>
    <w:rsid w:val="00C9011A"/>
    <w:rsid w:val="00C92126"/>
    <w:rsid w:val="00C955B0"/>
    <w:rsid w:val="00C95A22"/>
    <w:rsid w:val="00C97001"/>
    <w:rsid w:val="00CA49C8"/>
    <w:rsid w:val="00CA7A25"/>
    <w:rsid w:val="00CB6263"/>
    <w:rsid w:val="00CC328E"/>
    <w:rsid w:val="00CC498C"/>
    <w:rsid w:val="00CD5901"/>
    <w:rsid w:val="00CD5C1A"/>
    <w:rsid w:val="00CD6F49"/>
    <w:rsid w:val="00CE11B0"/>
    <w:rsid w:val="00CE3FD2"/>
    <w:rsid w:val="00CF415C"/>
    <w:rsid w:val="00CF66CD"/>
    <w:rsid w:val="00D164B1"/>
    <w:rsid w:val="00D169CF"/>
    <w:rsid w:val="00D34581"/>
    <w:rsid w:val="00D34933"/>
    <w:rsid w:val="00D35065"/>
    <w:rsid w:val="00D36C6A"/>
    <w:rsid w:val="00D46080"/>
    <w:rsid w:val="00D50BD4"/>
    <w:rsid w:val="00D516F8"/>
    <w:rsid w:val="00D63CCD"/>
    <w:rsid w:val="00D64283"/>
    <w:rsid w:val="00D833DB"/>
    <w:rsid w:val="00D864DE"/>
    <w:rsid w:val="00D91BCF"/>
    <w:rsid w:val="00D946F8"/>
    <w:rsid w:val="00DB51DC"/>
    <w:rsid w:val="00DB5705"/>
    <w:rsid w:val="00DC3B0F"/>
    <w:rsid w:val="00DC51FE"/>
    <w:rsid w:val="00DC5C04"/>
    <w:rsid w:val="00DF24E4"/>
    <w:rsid w:val="00DF43B5"/>
    <w:rsid w:val="00E04CB3"/>
    <w:rsid w:val="00E135D9"/>
    <w:rsid w:val="00E138B0"/>
    <w:rsid w:val="00E16BDA"/>
    <w:rsid w:val="00E269F8"/>
    <w:rsid w:val="00E27354"/>
    <w:rsid w:val="00E368AA"/>
    <w:rsid w:val="00E54EC6"/>
    <w:rsid w:val="00E62B96"/>
    <w:rsid w:val="00E8381D"/>
    <w:rsid w:val="00E84FAD"/>
    <w:rsid w:val="00E918FD"/>
    <w:rsid w:val="00EA0994"/>
    <w:rsid w:val="00EA408A"/>
    <w:rsid w:val="00ED538E"/>
    <w:rsid w:val="00EE096F"/>
    <w:rsid w:val="00EF178E"/>
    <w:rsid w:val="00EF39F3"/>
    <w:rsid w:val="00F009D5"/>
    <w:rsid w:val="00F0407E"/>
    <w:rsid w:val="00F16982"/>
    <w:rsid w:val="00F32642"/>
    <w:rsid w:val="00F34EBD"/>
    <w:rsid w:val="00F36115"/>
    <w:rsid w:val="00F5024C"/>
    <w:rsid w:val="00F5164B"/>
    <w:rsid w:val="00F75535"/>
    <w:rsid w:val="00F80C49"/>
    <w:rsid w:val="00F81FB1"/>
    <w:rsid w:val="00F869E1"/>
    <w:rsid w:val="00FA3E70"/>
    <w:rsid w:val="00FA4B1F"/>
    <w:rsid w:val="00FB13D0"/>
    <w:rsid w:val="00FB341C"/>
    <w:rsid w:val="00FC19E0"/>
    <w:rsid w:val="00FC3C45"/>
    <w:rsid w:val="00FF3893"/>
    <w:rsid w:val="00FF56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2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02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87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8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02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6878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8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61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2520</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 упр. госзакупок</dc:creator>
  <cp:lastModifiedBy>home</cp:lastModifiedBy>
  <cp:revision>6</cp:revision>
  <cp:lastPrinted>2018-07-08T20:22:00Z</cp:lastPrinted>
  <dcterms:created xsi:type="dcterms:W3CDTF">2019-01-21T09:38:00Z</dcterms:created>
  <dcterms:modified xsi:type="dcterms:W3CDTF">2025-01-16T09:05:00Z</dcterms:modified>
</cp:coreProperties>
</file>